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6DC388" w14:textId="2761E5BF" w:rsidR="00CD4217" w:rsidRDefault="00CD4217" w:rsidP="00BE5647">
      <w:pPr>
        <w:pStyle w:val="Heading1"/>
      </w:pPr>
      <w:r w:rsidRPr="00CD4217">
        <w:rPr>
          <w:rStyle w:val="normaltextrun"/>
        </w:rPr>
        <w:t>Sustaining Well-being</w:t>
      </w:r>
    </w:p>
    <w:p w14:paraId="4CF3086B" w14:textId="59ABA3D2" w:rsidR="00CD4217" w:rsidRDefault="00CD4217" w:rsidP="00BE5647">
      <w:pPr>
        <w:pStyle w:val="paragraph"/>
        <w:spacing w:before="0" w:beforeAutospacing="0" w:after="0" w:afterAutospacing="0" w:line="276" w:lineRule="auto"/>
        <w:textAlignment w:val="baseline"/>
      </w:pPr>
      <w:r>
        <w:rPr>
          <w:rStyle w:val="normaltextrun"/>
          <w:rFonts w:ascii="Inter" w:hAnsi="Inter"/>
        </w:rPr>
        <w:t>As leaders in this movement, we are often fighting on multiple fronts—combating climate change, protecting endangered species, and advocating for policies that sustain our community’s health. Leading in the face of such significant challenges can quickly lead to stress, burnout, and exhaustion. So, how can we nourish our resilience and safeguard our well-being as we continue to lead the charge for a more sustainable future? Let’s walk through some of the practices that will fortify us for the road ahead.</w:t>
      </w:r>
    </w:p>
    <w:p w14:paraId="2296E17E" w14:textId="28B88515" w:rsidR="00CD4217" w:rsidRDefault="00CD4217" w:rsidP="00CD4217">
      <w:pPr>
        <w:pStyle w:val="paragraph"/>
        <w:spacing w:before="0" w:beforeAutospacing="0" w:after="0" w:afterAutospacing="0"/>
        <w:textAlignment w:val="baseline"/>
      </w:pPr>
    </w:p>
    <w:p w14:paraId="1155527A" w14:textId="2BABC008" w:rsidR="00CD4217" w:rsidRDefault="00CD4217" w:rsidP="00BE5647">
      <w:pPr>
        <w:pStyle w:val="Heading2"/>
      </w:pPr>
      <w:r>
        <w:rPr>
          <w:rStyle w:val="normaltextrun"/>
          <w:rFonts w:ascii="Inter" w:hAnsi="Inter"/>
        </w:rPr>
        <w:t>What Is Resilience?</w:t>
      </w:r>
    </w:p>
    <w:p w14:paraId="1149D289" w14:textId="04DB1BB8" w:rsidR="00CD4217" w:rsidRDefault="00CD4217" w:rsidP="00BE5647">
      <w:pPr>
        <w:pStyle w:val="paragraph"/>
        <w:numPr>
          <w:ilvl w:val="0"/>
          <w:numId w:val="24"/>
        </w:numPr>
        <w:spacing w:line="276" w:lineRule="auto"/>
        <w:ind w:left="270" w:firstLine="0"/>
        <w:textAlignment w:val="baseline"/>
        <w:rPr>
          <w:rFonts w:ascii="Inter" w:hAnsi="Inter"/>
        </w:rPr>
      </w:pPr>
      <w:r>
        <w:rPr>
          <w:rStyle w:val="normaltextrun"/>
          <w:rFonts w:ascii="Inter" w:hAnsi="Inter"/>
        </w:rPr>
        <w:t>Resilience is how you replenish and thrive, not how you endure</w:t>
      </w:r>
    </w:p>
    <w:p w14:paraId="581E9ECB" w14:textId="2D03C64C" w:rsidR="00CD4217" w:rsidRDefault="00CD4217" w:rsidP="00BE5647">
      <w:pPr>
        <w:pStyle w:val="paragraph"/>
        <w:numPr>
          <w:ilvl w:val="0"/>
          <w:numId w:val="25"/>
        </w:numPr>
        <w:spacing w:line="276" w:lineRule="auto"/>
        <w:ind w:left="270" w:firstLine="0"/>
        <w:textAlignment w:val="baseline"/>
        <w:rPr>
          <w:rFonts w:ascii="Inter" w:hAnsi="Inter"/>
        </w:rPr>
      </w:pPr>
      <w:r>
        <w:rPr>
          <w:rStyle w:val="normaltextrun"/>
          <w:rFonts w:ascii="Inter" w:hAnsi="Inter"/>
        </w:rPr>
        <w:t>Resilience is how you bounce forward, not how you bounce back</w:t>
      </w:r>
    </w:p>
    <w:p w14:paraId="29BEC776" w14:textId="3DBA3EB0" w:rsidR="00CD4217" w:rsidRDefault="00CD4217" w:rsidP="00BE5647">
      <w:pPr>
        <w:pStyle w:val="paragraph"/>
        <w:numPr>
          <w:ilvl w:val="0"/>
          <w:numId w:val="26"/>
        </w:numPr>
        <w:spacing w:line="276" w:lineRule="auto"/>
        <w:ind w:hanging="450"/>
        <w:textAlignment w:val="baseline"/>
        <w:rPr>
          <w:rFonts w:ascii="Inter" w:hAnsi="Inter"/>
        </w:rPr>
      </w:pPr>
      <w:r>
        <w:rPr>
          <w:rStyle w:val="normaltextrun"/>
          <w:rFonts w:ascii="Inter" w:hAnsi="Inter"/>
        </w:rPr>
        <w:t>Resilience is what you need to keep showing up at your best in your life:</w:t>
      </w:r>
      <w:r w:rsidR="00BE5647">
        <w:rPr>
          <w:rStyle w:val="normaltextrun"/>
          <w:rFonts w:ascii="Inter" w:hAnsi="Inter"/>
        </w:rPr>
        <w:t xml:space="preserve"> </w:t>
      </w:r>
      <w:r>
        <w:rPr>
          <w:rStyle w:val="normaltextrun"/>
          <w:rFonts w:ascii="Inter" w:hAnsi="Inter"/>
        </w:rPr>
        <w:t>physically, mentally and spiritually well and fulfilled</w:t>
      </w:r>
    </w:p>
    <w:p w14:paraId="16F6BB0F" w14:textId="49D64FA5" w:rsidR="00CD4217" w:rsidRDefault="00CD4217" w:rsidP="00CD4217">
      <w:pPr>
        <w:pStyle w:val="paragraph"/>
        <w:spacing w:before="0" w:beforeAutospacing="0" w:after="0" w:afterAutospacing="0"/>
        <w:textAlignment w:val="baseline"/>
      </w:pPr>
    </w:p>
    <w:p w14:paraId="1272E2FA" w14:textId="64C3079B" w:rsidR="00CD4217" w:rsidRDefault="00CD4217" w:rsidP="00BE5647">
      <w:pPr>
        <w:pStyle w:val="Heading2"/>
      </w:pPr>
      <w:r>
        <w:rPr>
          <w:rStyle w:val="normaltextrun"/>
          <w:rFonts w:ascii="Inter" w:hAnsi="Inter"/>
        </w:rPr>
        <w:t>Resilience Myths</w:t>
      </w:r>
    </w:p>
    <w:p w14:paraId="5C7A50F5" w14:textId="2907B421" w:rsidR="00CD4217" w:rsidRDefault="00CD4217" w:rsidP="00BE5647">
      <w:pPr>
        <w:pStyle w:val="paragraph"/>
        <w:spacing w:before="0" w:beforeAutospacing="0" w:after="240" w:afterAutospacing="0"/>
        <w:textAlignment w:val="baseline"/>
      </w:pPr>
      <w:r>
        <w:rPr>
          <w:rStyle w:val="normaltextrun"/>
          <w:rFonts w:ascii="Inter" w:hAnsi="Inter"/>
        </w:rPr>
        <w:t>There are some prevalent myths that exist about resilience, including:</w:t>
      </w:r>
    </w:p>
    <w:p w14:paraId="5B80B36C" w14:textId="27962244" w:rsidR="00CD4217" w:rsidRDefault="00CD4217" w:rsidP="00CD4217">
      <w:pPr>
        <w:pStyle w:val="paragraph"/>
        <w:numPr>
          <w:ilvl w:val="0"/>
          <w:numId w:val="27"/>
        </w:numPr>
        <w:ind w:left="360" w:firstLine="0"/>
        <w:textAlignment w:val="baseline"/>
        <w:rPr>
          <w:rFonts w:ascii="Inter" w:hAnsi="Inter"/>
        </w:rPr>
      </w:pPr>
      <w:r>
        <w:rPr>
          <w:rStyle w:val="normaltextrun"/>
          <w:rFonts w:ascii="Inter" w:hAnsi="Inter"/>
        </w:rPr>
        <w:t>Resilience is something you’re born with</w:t>
      </w:r>
    </w:p>
    <w:p w14:paraId="73703011" w14:textId="45AD6118" w:rsidR="00CD4217" w:rsidRDefault="00CD4217" w:rsidP="00CD4217">
      <w:pPr>
        <w:pStyle w:val="paragraph"/>
        <w:numPr>
          <w:ilvl w:val="0"/>
          <w:numId w:val="28"/>
        </w:numPr>
        <w:ind w:left="360" w:firstLine="0"/>
        <w:textAlignment w:val="baseline"/>
        <w:rPr>
          <w:rFonts w:ascii="Inter" w:hAnsi="Inter"/>
        </w:rPr>
      </w:pPr>
      <w:r>
        <w:rPr>
          <w:rStyle w:val="normaltextrun"/>
          <w:rFonts w:ascii="Inter" w:hAnsi="Inter"/>
        </w:rPr>
        <w:t>Resilience is never giving up</w:t>
      </w:r>
    </w:p>
    <w:p w14:paraId="31F0E35A" w14:textId="2772C01E" w:rsidR="00CD4217" w:rsidRDefault="00CD4217" w:rsidP="00CD4217">
      <w:pPr>
        <w:pStyle w:val="paragraph"/>
        <w:numPr>
          <w:ilvl w:val="0"/>
          <w:numId w:val="29"/>
        </w:numPr>
        <w:ind w:left="360" w:firstLine="0"/>
        <w:textAlignment w:val="baseline"/>
        <w:rPr>
          <w:rFonts w:ascii="Inter" w:hAnsi="Inter"/>
        </w:rPr>
      </w:pPr>
      <w:r>
        <w:rPr>
          <w:rStyle w:val="normaltextrun"/>
          <w:rFonts w:ascii="Inter" w:hAnsi="Inter"/>
        </w:rPr>
        <w:t>Resilience is doing everything on your own</w:t>
      </w:r>
    </w:p>
    <w:p w14:paraId="014ED22F" w14:textId="432711CB" w:rsidR="00CD4217" w:rsidRDefault="00CD4217" w:rsidP="00CD4217">
      <w:pPr>
        <w:pStyle w:val="paragraph"/>
        <w:numPr>
          <w:ilvl w:val="0"/>
          <w:numId w:val="30"/>
        </w:numPr>
        <w:ind w:left="360" w:firstLine="0"/>
        <w:textAlignment w:val="baseline"/>
        <w:rPr>
          <w:rFonts w:ascii="Inter" w:hAnsi="Inter"/>
        </w:rPr>
      </w:pPr>
      <w:r>
        <w:rPr>
          <w:rStyle w:val="normaltextrun"/>
          <w:rFonts w:ascii="Inter" w:hAnsi="Inter"/>
        </w:rPr>
        <w:t>Resilience is about powering through</w:t>
      </w:r>
    </w:p>
    <w:p w14:paraId="06348AB9" w14:textId="4CE25E34" w:rsidR="00CD4217" w:rsidRPr="00CD4217" w:rsidRDefault="00CD4217" w:rsidP="00CD4217">
      <w:pPr>
        <w:pStyle w:val="paragraph"/>
        <w:numPr>
          <w:ilvl w:val="0"/>
          <w:numId w:val="31"/>
        </w:numPr>
        <w:ind w:left="360" w:firstLine="0"/>
        <w:textAlignment w:val="baseline"/>
        <w:rPr>
          <w:rFonts w:ascii="Inter" w:hAnsi="Inter"/>
        </w:rPr>
      </w:pPr>
      <w:r>
        <w:rPr>
          <w:rStyle w:val="normaltextrun"/>
          <w:rFonts w:ascii="Inter" w:hAnsi="Inter"/>
        </w:rPr>
        <w:t>Resilience is about managing all negative emotions</w:t>
      </w:r>
    </w:p>
    <w:p w14:paraId="28BA8BC3" w14:textId="2344D958" w:rsidR="00CD4217" w:rsidRDefault="00CD4217" w:rsidP="00CD4217">
      <w:pPr>
        <w:pStyle w:val="paragraph"/>
        <w:spacing w:before="0" w:beforeAutospacing="0" w:after="0" w:afterAutospacing="0"/>
        <w:textAlignment w:val="baseline"/>
      </w:pPr>
    </w:p>
    <w:p w14:paraId="276AAADF" w14:textId="77777777" w:rsidR="00BE5647" w:rsidRDefault="00BE5647">
      <w:pPr>
        <w:rPr>
          <w:rStyle w:val="normaltextrun"/>
          <w:rFonts w:ascii="Inter" w:eastAsia="Times New Roman" w:hAnsi="Inter" w:cs="Times New Roman"/>
          <w:b/>
          <w:bCs/>
          <w:color w:val="BC5843"/>
          <w:kern w:val="0"/>
          <w:sz w:val="28"/>
          <w:szCs w:val="28"/>
          <w14:ligatures w14:val="none"/>
        </w:rPr>
      </w:pPr>
      <w:r>
        <w:rPr>
          <w:rStyle w:val="normaltextrun"/>
          <w:rFonts w:ascii="Inter" w:hAnsi="Inter"/>
          <w:b/>
          <w:bCs/>
          <w:color w:val="BC5843"/>
          <w:sz w:val="28"/>
          <w:szCs w:val="28"/>
        </w:rPr>
        <w:br w:type="page"/>
      </w:r>
    </w:p>
    <w:p w14:paraId="1E7CA58B" w14:textId="64DDADD0" w:rsidR="00CD4217" w:rsidRDefault="00CD4217" w:rsidP="00BE5647">
      <w:pPr>
        <w:pStyle w:val="Heading2"/>
      </w:pPr>
      <w:r w:rsidRPr="00BE5647">
        <w:rPr>
          <w:rStyle w:val="normaltextrun"/>
        </w:rPr>
        <w:lastRenderedPageBreak/>
        <w:t>The Five Key Elements of Resilience</w:t>
      </w:r>
    </w:p>
    <w:p w14:paraId="2EE7851D" w14:textId="639BA389" w:rsidR="00CD4217" w:rsidRDefault="00CD4217" w:rsidP="00CD4217">
      <w:pPr>
        <w:pStyle w:val="paragraph"/>
        <w:spacing w:before="0" w:beforeAutospacing="0" w:after="0" w:afterAutospacing="0"/>
        <w:textAlignment w:val="baseline"/>
      </w:pPr>
      <w:r>
        <w:rPr>
          <w:rStyle w:val="normaltextrun"/>
          <w:rFonts w:ascii="Inter" w:hAnsi="Inter"/>
        </w:rPr>
        <w:t>To build true resilience, it’s essential to develop practices that support all the elements of well-being. These include:</w:t>
      </w:r>
    </w:p>
    <w:p w14:paraId="02EA652F" w14:textId="07E676E8" w:rsidR="00CD4217" w:rsidRDefault="00CD4217" w:rsidP="00CD4217">
      <w:pPr>
        <w:pStyle w:val="paragraph"/>
        <w:spacing w:before="0" w:beforeAutospacing="0" w:after="0" w:afterAutospacing="0"/>
        <w:textAlignment w:val="baseline"/>
      </w:pPr>
    </w:p>
    <w:p w14:paraId="0EBAE151" w14:textId="31B7A459" w:rsidR="00CD4217" w:rsidRDefault="00CD4217" w:rsidP="00BE5647">
      <w:pPr>
        <w:pStyle w:val="paragraph"/>
        <w:spacing w:before="0" w:beforeAutospacing="0" w:after="0" w:afterAutospacing="0"/>
        <w:textAlignment w:val="baseline"/>
      </w:pPr>
      <w:r>
        <w:rPr>
          <w:rStyle w:val="wacimagecontainer"/>
          <w:noProof/>
        </w:rPr>
        <w:drawing>
          <wp:inline distT="0" distB="0" distL="0" distR="0" wp14:anchorId="7AA35604" wp14:editId="1E777FE1">
            <wp:extent cx="5588000" cy="3959361"/>
            <wp:effectExtent l="0" t="0" r="0" b="3175"/>
            <wp:docPr id="110774657" name="Picture 2" descr="Diagram 1, SmartAr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1, SmartArt diagra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9490" cy="3974588"/>
                    </a:xfrm>
                    <a:prstGeom prst="rect">
                      <a:avLst/>
                    </a:prstGeom>
                    <a:noFill/>
                    <a:ln>
                      <a:noFill/>
                    </a:ln>
                  </pic:spPr>
                </pic:pic>
              </a:graphicData>
            </a:graphic>
          </wp:inline>
        </w:drawing>
      </w:r>
    </w:p>
    <w:p w14:paraId="3262A1B1" w14:textId="74EBEEE1" w:rsidR="00CD4217" w:rsidRDefault="00CD4217" w:rsidP="00BE5647">
      <w:pPr>
        <w:pStyle w:val="paragraph"/>
        <w:numPr>
          <w:ilvl w:val="0"/>
          <w:numId w:val="32"/>
        </w:numPr>
        <w:ind w:left="270" w:firstLine="0"/>
        <w:textAlignment w:val="baseline"/>
        <w:rPr>
          <w:rFonts w:ascii="Inter" w:hAnsi="Inter"/>
        </w:rPr>
      </w:pPr>
      <w:r>
        <w:rPr>
          <w:rStyle w:val="normaltextrun"/>
          <w:rFonts w:ascii="Inter" w:hAnsi="Inter"/>
          <w:b/>
          <w:bCs/>
        </w:rPr>
        <w:t>Replenishment</w:t>
      </w:r>
      <w:r>
        <w:rPr>
          <w:rStyle w:val="normaltextrun"/>
          <w:rFonts w:ascii="Inter" w:hAnsi="Inter"/>
        </w:rPr>
        <w:t>: You can’t lead effectively if you’re running on empty. Without replenishing your energies, even the most well-intentioned efforts will falter. Resilience is about knowing when to pause, rest, and recharge.</w:t>
      </w:r>
    </w:p>
    <w:p w14:paraId="0CE1BECC" w14:textId="62731B51" w:rsidR="00CD4217" w:rsidRDefault="00CD4217" w:rsidP="00BE5647">
      <w:pPr>
        <w:pStyle w:val="paragraph"/>
        <w:numPr>
          <w:ilvl w:val="0"/>
          <w:numId w:val="33"/>
        </w:numPr>
        <w:ind w:left="270" w:firstLine="0"/>
        <w:textAlignment w:val="baseline"/>
        <w:rPr>
          <w:rFonts w:ascii="Inter" w:hAnsi="Inter"/>
        </w:rPr>
      </w:pPr>
      <w:proofErr w:type="spellStart"/>
      <w:r>
        <w:rPr>
          <w:rStyle w:val="normaltextrun"/>
          <w:rFonts w:ascii="Inter" w:hAnsi="Inter"/>
          <w:b/>
          <w:bCs/>
        </w:rPr>
        <w:t>Self Management</w:t>
      </w:r>
      <w:proofErr w:type="spellEnd"/>
      <w:r>
        <w:rPr>
          <w:rStyle w:val="normaltextrun"/>
          <w:rFonts w:ascii="Inter" w:hAnsi="Inter"/>
          <w:b/>
          <w:bCs/>
        </w:rPr>
        <w:t xml:space="preserve"> Skills</w:t>
      </w:r>
      <w:r>
        <w:rPr>
          <w:rStyle w:val="normaltextrun"/>
          <w:rFonts w:ascii="Inter" w:hAnsi="Inter"/>
        </w:rPr>
        <w:t>: Building resilience requires developing practical skills that help you navigate life’s challenges. By cultivating these skills, you give yourself the tools to stay centered, even when things get chaotic.</w:t>
      </w:r>
    </w:p>
    <w:p w14:paraId="4B615420" w14:textId="242960CB" w:rsidR="00CD4217" w:rsidRDefault="00CD4217" w:rsidP="00BE5647">
      <w:pPr>
        <w:pStyle w:val="paragraph"/>
        <w:numPr>
          <w:ilvl w:val="0"/>
          <w:numId w:val="34"/>
        </w:numPr>
        <w:ind w:left="270" w:firstLine="0"/>
        <w:textAlignment w:val="baseline"/>
        <w:rPr>
          <w:rFonts w:ascii="Inter" w:hAnsi="Inter"/>
        </w:rPr>
      </w:pPr>
      <w:r>
        <w:rPr>
          <w:rStyle w:val="normaltextrun"/>
          <w:rFonts w:ascii="Inter" w:hAnsi="Inter"/>
          <w:b/>
          <w:bCs/>
        </w:rPr>
        <w:t>Purpose</w:t>
      </w:r>
      <w:r>
        <w:rPr>
          <w:rStyle w:val="normaltextrun"/>
          <w:rFonts w:ascii="Inter" w:hAnsi="Inter"/>
        </w:rPr>
        <w:t>: Resilience is supported by a sense of direction. Leaders need to constantly reconnect with their “why”—the deeper mission behind their work—to stay grounded and motivated.</w:t>
      </w:r>
    </w:p>
    <w:p w14:paraId="6FE53C6B" w14:textId="38AB7161" w:rsidR="00CD4217" w:rsidRDefault="00CD4217" w:rsidP="00BE5647">
      <w:pPr>
        <w:pStyle w:val="paragraph"/>
        <w:numPr>
          <w:ilvl w:val="0"/>
          <w:numId w:val="35"/>
        </w:numPr>
        <w:ind w:left="270" w:firstLine="0"/>
        <w:textAlignment w:val="baseline"/>
        <w:rPr>
          <w:rFonts w:ascii="Inter" w:hAnsi="Inter"/>
        </w:rPr>
      </w:pPr>
      <w:r>
        <w:rPr>
          <w:rStyle w:val="normaltextrun"/>
          <w:rFonts w:ascii="Inter" w:hAnsi="Inter"/>
          <w:b/>
          <w:bCs/>
        </w:rPr>
        <w:t>Prioritization and Triage</w:t>
      </w:r>
      <w:r>
        <w:rPr>
          <w:rStyle w:val="normaltextrun"/>
          <w:rFonts w:ascii="Inter" w:hAnsi="Inter"/>
        </w:rPr>
        <w:t>: In a world full of demands, knowing what truly matters is critical. Prioritizing your goals and triaging out distractions is essential to maintaining focus.</w:t>
      </w:r>
    </w:p>
    <w:p w14:paraId="484BCB2F" w14:textId="1A3822A1" w:rsidR="00CD4217" w:rsidRDefault="00CD4217" w:rsidP="00BE5647">
      <w:pPr>
        <w:pStyle w:val="paragraph"/>
        <w:numPr>
          <w:ilvl w:val="0"/>
          <w:numId w:val="36"/>
        </w:numPr>
        <w:ind w:left="270" w:firstLine="0"/>
        <w:textAlignment w:val="baseline"/>
        <w:rPr>
          <w:rFonts w:ascii="Inter" w:hAnsi="Inter"/>
        </w:rPr>
      </w:pPr>
      <w:r>
        <w:rPr>
          <w:rStyle w:val="normaltextrun"/>
          <w:rFonts w:ascii="Inter" w:hAnsi="Inter"/>
          <w:b/>
          <w:bCs/>
        </w:rPr>
        <w:t>Resources</w:t>
      </w:r>
      <w:r>
        <w:rPr>
          <w:rStyle w:val="normaltextrun"/>
          <w:rFonts w:ascii="Inter" w:hAnsi="Inter"/>
        </w:rPr>
        <w:t>: Resilience isn’t built in isolation. Leaders need access to resources—whether they are physical, emotional, or social. With the right resources, you can weather storms and keep moving forward.</w:t>
      </w:r>
    </w:p>
    <w:p w14:paraId="3BB54C19" w14:textId="2907591A" w:rsidR="00CD4217" w:rsidRDefault="00BE5647" w:rsidP="00BE5647">
      <w:pPr>
        <w:pStyle w:val="Heading2"/>
      </w:pPr>
      <w:r w:rsidRPr="00BE5647">
        <w:rPr>
          <w:rStyle w:val="wacimagecontainer"/>
        </w:rPr>
        <w:lastRenderedPageBreak/>
        <w:drawing>
          <wp:anchor distT="0" distB="0" distL="114300" distR="114300" simplePos="0" relativeHeight="251658240" behindDoc="0" locked="0" layoutInCell="1" allowOverlap="1" wp14:anchorId="7CE56CA8" wp14:editId="2615B26E">
            <wp:simplePos x="0" y="0"/>
            <wp:positionH relativeFrom="column">
              <wp:posOffset>3950335</wp:posOffset>
            </wp:positionH>
            <wp:positionV relativeFrom="page">
              <wp:posOffset>736600</wp:posOffset>
            </wp:positionV>
            <wp:extent cx="2411730" cy="2184400"/>
            <wp:effectExtent l="0" t="0" r="0" b="0"/>
            <wp:wrapThrough wrapText="bothSides">
              <wp:wrapPolygon edited="0">
                <wp:start x="9896" y="1884"/>
                <wp:lineTo x="2161" y="10172"/>
                <wp:lineTo x="2161" y="10674"/>
                <wp:lineTo x="3640" y="12181"/>
                <wp:lineTo x="4209" y="12181"/>
                <wp:lineTo x="4322" y="17958"/>
                <wp:lineTo x="16152" y="17958"/>
                <wp:lineTo x="16265" y="12181"/>
                <wp:lineTo x="16834" y="12181"/>
                <wp:lineTo x="18427" y="10674"/>
                <wp:lineTo x="18313" y="10172"/>
                <wp:lineTo x="10692" y="1884"/>
                <wp:lineTo x="9896" y="1884"/>
              </wp:wrapPolygon>
            </wp:wrapThrough>
            <wp:docPr id="94904233" name="Picture 1" descr="Home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1 outline"/>
                    <pic:cNvPicPr>
                      <a:picLocks noChangeAspect="1" noChangeArrowheads="1"/>
                    </pic:cNvPicPr>
                  </pic:nvPicPr>
                  <pic:blipFill rotWithShape="1">
                    <a:blip r:embed="rId11">
                      <a:duotone>
                        <a:schemeClr val="accent2">
                          <a:shade val="45000"/>
                          <a:satMod val="135000"/>
                        </a:schemeClr>
                        <a:prstClr val="white"/>
                      </a:duotone>
                      <a:extLst>
                        <a:ext uri="{28A0092B-C50C-407E-A947-70E740481C1C}">
                          <a14:useLocalDpi xmlns:a14="http://schemas.microsoft.com/office/drawing/2010/main" val="0"/>
                        </a:ext>
                      </a:extLst>
                    </a:blip>
                    <a:srcRect l="13495" t="-1" r="49828" b="66782"/>
                    <a:stretch>
                      <a:fillRect/>
                    </a:stretch>
                  </pic:blipFill>
                  <pic:spPr bwMode="auto">
                    <a:xfrm>
                      <a:off x="0" y="0"/>
                      <a:ext cx="2411730" cy="218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D4217" w:rsidRPr="00BE5647">
        <w:rPr>
          <w:rStyle w:val="normaltextrun"/>
        </w:rPr>
        <w:t>Building Your Life’s House</w:t>
      </w:r>
    </w:p>
    <w:p w14:paraId="35352BB5" w14:textId="044F61EA" w:rsidR="00CD4217" w:rsidRDefault="00CD4217" w:rsidP="00CD4217">
      <w:pPr>
        <w:pStyle w:val="paragraph"/>
        <w:spacing w:before="0" w:beforeAutospacing="0" w:after="0" w:afterAutospacing="0"/>
        <w:jc w:val="both"/>
        <w:textAlignment w:val="baseline"/>
      </w:pPr>
      <w:r>
        <w:rPr>
          <w:rStyle w:val="normaltextrun"/>
          <w:rFonts w:ascii="Inter" w:hAnsi="Inter"/>
        </w:rPr>
        <w:t>To better understand how resilience works, imagine that your life is like a house.</w:t>
      </w:r>
    </w:p>
    <w:p w14:paraId="53DA8350" w14:textId="296AE13B" w:rsidR="00CD4217" w:rsidRDefault="00CD4217" w:rsidP="00CD4217">
      <w:pPr>
        <w:pStyle w:val="paragraph"/>
        <w:spacing w:before="0" w:beforeAutospacing="0" w:after="0" w:afterAutospacing="0"/>
        <w:textAlignment w:val="baseline"/>
      </w:pPr>
    </w:p>
    <w:p w14:paraId="00EC75A0" w14:textId="2208AC07" w:rsidR="00CD4217" w:rsidRDefault="00CD4217" w:rsidP="00BE5647">
      <w:pPr>
        <w:pStyle w:val="paragraph"/>
        <w:numPr>
          <w:ilvl w:val="0"/>
          <w:numId w:val="37"/>
        </w:numPr>
        <w:ind w:left="270" w:firstLine="0"/>
        <w:textAlignment w:val="baseline"/>
        <w:rPr>
          <w:rFonts w:ascii="Inter" w:hAnsi="Inter"/>
        </w:rPr>
      </w:pPr>
      <w:r>
        <w:rPr>
          <w:rStyle w:val="normaltextrun"/>
          <w:rFonts w:ascii="Inter" w:hAnsi="Inter"/>
        </w:rPr>
        <w:t xml:space="preserve">The </w:t>
      </w:r>
      <w:r>
        <w:rPr>
          <w:rStyle w:val="normaltextrun"/>
          <w:rFonts w:ascii="Inter" w:hAnsi="Inter"/>
          <w:b/>
          <w:bCs/>
        </w:rPr>
        <w:t>roof</w:t>
      </w:r>
      <w:r>
        <w:rPr>
          <w:rStyle w:val="normaltextrun"/>
          <w:rFonts w:ascii="Inter" w:hAnsi="Inter"/>
        </w:rPr>
        <w:t xml:space="preserve"> of your house represents your work—the protective layer that provides security and stability. It’s where you derive purpose and meaning, but also where much of your stress often originates.</w:t>
      </w:r>
    </w:p>
    <w:p w14:paraId="0A691B46" w14:textId="495020D7" w:rsidR="00CD4217" w:rsidRDefault="00CD4217" w:rsidP="00BE5647">
      <w:pPr>
        <w:pStyle w:val="paragraph"/>
        <w:spacing w:before="0" w:beforeAutospacing="0" w:after="0" w:afterAutospacing="0"/>
        <w:ind w:left="270"/>
        <w:textAlignment w:val="baseline"/>
      </w:pPr>
    </w:p>
    <w:p w14:paraId="7D47FCFB" w14:textId="41BC4CCE" w:rsidR="00CD4217" w:rsidRDefault="00CD4217" w:rsidP="00BE5647">
      <w:pPr>
        <w:pStyle w:val="paragraph"/>
        <w:numPr>
          <w:ilvl w:val="0"/>
          <w:numId w:val="38"/>
        </w:numPr>
        <w:ind w:left="270" w:firstLine="0"/>
        <w:textAlignment w:val="baseline"/>
        <w:rPr>
          <w:rFonts w:ascii="Inter" w:hAnsi="Inter"/>
        </w:rPr>
      </w:pPr>
      <w:r>
        <w:rPr>
          <w:rStyle w:val="normaltextrun"/>
          <w:rFonts w:ascii="Inter" w:hAnsi="Inter"/>
        </w:rPr>
        <w:t xml:space="preserve">The </w:t>
      </w:r>
      <w:r>
        <w:rPr>
          <w:rStyle w:val="normaltextrun"/>
          <w:rFonts w:ascii="Inter" w:hAnsi="Inter"/>
          <w:b/>
          <w:bCs/>
        </w:rPr>
        <w:t>main structure</w:t>
      </w:r>
      <w:r>
        <w:rPr>
          <w:rStyle w:val="normaltextrun"/>
          <w:rFonts w:ascii="Inter" w:hAnsi="Inter"/>
        </w:rPr>
        <w:t xml:space="preserve"> of your house represents your personal life—relationships, hobbies, rest, and other activities that bring joy and fulfillment. It’s the heart of your existence and what sustains you day-to-day.</w:t>
      </w:r>
    </w:p>
    <w:p w14:paraId="4DC1297F" w14:textId="6FDB4084" w:rsidR="00CD4217" w:rsidRDefault="00CD4217" w:rsidP="00BE5647">
      <w:pPr>
        <w:pStyle w:val="paragraph"/>
        <w:spacing w:before="0" w:beforeAutospacing="0" w:after="0" w:afterAutospacing="0"/>
        <w:ind w:left="270"/>
        <w:textAlignment w:val="baseline"/>
      </w:pPr>
    </w:p>
    <w:p w14:paraId="0661DC69" w14:textId="4F06A44E" w:rsidR="00CD4217" w:rsidRDefault="00CD4217" w:rsidP="00BE5647">
      <w:pPr>
        <w:pStyle w:val="paragraph"/>
        <w:numPr>
          <w:ilvl w:val="0"/>
          <w:numId w:val="39"/>
        </w:numPr>
        <w:ind w:left="270" w:firstLine="0"/>
        <w:textAlignment w:val="baseline"/>
        <w:rPr>
          <w:rFonts w:ascii="Inter" w:hAnsi="Inter"/>
        </w:rPr>
      </w:pPr>
      <w:r>
        <w:rPr>
          <w:rStyle w:val="normaltextrun"/>
          <w:rFonts w:ascii="Inter" w:hAnsi="Inter"/>
        </w:rPr>
        <w:t xml:space="preserve">Finally, the </w:t>
      </w:r>
      <w:r>
        <w:rPr>
          <w:rStyle w:val="normaltextrun"/>
          <w:rFonts w:ascii="Inter" w:hAnsi="Inter"/>
          <w:b/>
          <w:bCs/>
        </w:rPr>
        <w:t>foundation</w:t>
      </w:r>
      <w:r>
        <w:rPr>
          <w:rStyle w:val="normaltextrun"/>
          <w:rFonts w:ascii="Inter" w:hAnsi="Inter"/>
        </w:rPr>
        <w:t xml:space="preserve"> of the house is your self-care—your physical, emotional, and mental health. This is the bedrock of resilience, the solid ground that keeps your house steady and secure. Without a strong foundation, nothing else stands.</w:t>
      </w:r>
    </w:p>
    <w:p w14:paraId="73515181" w14:textId="4947054F" w:rsidR="00CD4217" w:rsidRDefault="00CD4217" w:rsidP="00CD4217">
      <w:pPr>
        <w:pStyle w:val="paragraph"/>
        <w:spacing w:before="0" w:beforeAutospacing="0" w:after="0" w:afterAutospacing="0"/>
        <w:textAlignment w:val="baseline"/>
      </w:pPr>
    </w:p>
    <w:p w14:paraId="11B0A5E5" w14:textId="44A37D31" w:rsidR="00CD4217" w:rsidRDefault="00CD4217" w:rsidP="00CD4217">
      <w:pPr>
        <w:pStyle w:val="paragraph"/>
        <w:spacing w:before="0" w:beforeAutospacing="0" w:after="0" w:afterAutospacing="0"/>
        <w:textAlignment w:val="baseline"/>
      </w:pPr>
    </w:p>
    <w:p w14:paraId="6129D233" w14:textId="2FE3BF39" w:rsidR="00CD4217" w:rsidRPr="00225317" w:rsidRDefault="00CD4217" w:rsidP="00225317">
      <w:pPr>
        <w:pStyle w:val="Heading2"/>
      </w:pPr>
      <w:r w:rsidRPr="00225317">
        <w:rPr>
          <w:rStyle w:val="normaltextrun"/>
        </w:rPr>
        <w:t>The Resilience 5 R’s: A Framework for Thriving</w:t>
      </w:r>
    </w:p>
    <w:p w14:paraId="414FFD38" w14:textId="77777777" w:rsidR="00386B82" w:rsidRDefault="00CD4217" w:rsidP="00CD4217">
      <w:pPr>
        <w:pStyle w:val="paragraph"/>
        <w:spacing w:before="0" w:beforeAutospacing="0" w:after="0" w:afterAutospacing="0"/>
        <w:textAlignment w:val="baseline"/>
        <w:rPr>
          <w:rStyle w:val="normaltextrun"/>
          <w:rFonts w:ascii="Inter" w:hAnsi="Inter"/>
        </w:rPr>
      </w:pPr>
      <w:r>
        <w:rPr>
          <w:rStyle w:val="normaltextrun"/>
          <w:rFonts w:ascii="Inter" w:hAnsi="Inter"/>
        </w:rPr>
        <w:t xml:space="preserve">To help you cultivate resilience in a way that aligns with your leadership goals, consider adopting the "5 R’s" of resilience: </w:t>
      </w:r>
    </w:p>
    <w:p w14:paraId="39E1FC6A" w14:textId="04E26158" w:rsidR="00386B82" w:rsidRDefault="00353121" w:rsidP="00CD4217">
      <w:pPr>
        <w:pStyle w:val="paragraph"/>
        <w:spacing w:before="0" w:beforeAutospacing="0" w:after="0" w:afterAutospacing="0"/>
        <w:textAlignment w:val="baseline"/>
        <w:rPr>
          <w:rStyle w:val="normaltextrun"/>
          <w:rFonts w:ascii="Inter" w:hAnsi="Inter"/>
        </w:rPr>
      </w:pPr>
      <w:r>
        <w:rPr>
          <w:rFonts w:ascii="Inter" w:hAnsi="Inter"/>
          <w:noProof/>
          <w14:ligatures w14:val="standardContextual"/>
        </w:rPr>
        <mc:AlternateContent>
          <mc:Choice Requires="wps">
            <w:drawing>
              <wp:anchor distT="0" distB="0" distL="114300" distR="114300" simplePos="0" relativeHeight="251657215" behindDoc="1" locked="0" layoutInCell="1" allowOverlap="1" wp14:anchorId="7BBD1D72" wp14:editId="2F569041">
                <wp:simplePos x="0" y="0"/>
                <wp:positionH relativeFrom="column">
                  <wp:posOffset>241300</wp:posOffset>
                </wp:positionH>
                <wp:positionV relativeFrom="paragraph">
                  <wp:posOffset>97155</wp:posOffset>
                </wp:positionV>
                <wp:extent cx="5461000" cy="393700"/>
                <wp:effectExtent l="0" t="0" r="0" b="0"/>
                <wp:wrapNone/>
                <wp:docPr id="1450425631" name="Text Box 1"/>
                <wp:cNvGraphicFramePr/>
                <a:graphic xmlns:a="http://schemas.openxmlformats.org/drawingml/2006/main">
                  <a:graphicData uri="http://schemas.microsoft.com/office/word/2010/wordprocessingShape">
                    <wps:wsp>
                      <wps:cNvSpPr txBox="1"/>
                      <wps:spPr>
                        <a:xfrm>
                          <a:off x="0" y="0"/>
                          <a:ext cx="5461000" cy="393700"/>
                        </a:xfrm>
                        <a:prstGeom prst="roundRect">
                          <a:avLst/>
                        </a:prstGeom>
                        <a:solidFill>
                          <a:srgbClr val="C2E5E3"/>
                        </a:solidFill>
                        <a:ln w="6350">
                          <a:noFill/>
                        </a:ln>
                      </wps:spPr>
                      <wps:txbx>
                        <w:txbxContent>
                          <w:p w14:paraId="2BE80303" w14:textId="77777777" w:rsidR="00353121" w:rsidRDefault="0035312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D1D72" id="Text Box 1" o:spid="_x0000_s1026" style="position:absolute;margin-left:19pt;margin-top:7.65pt;width:430pt;height:31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" fillcolor="#c2e5e3" stroked="f" strokeweight=".5pt">
                <v:textbox>
                  <w:txbxContent>
                    <w:p w14:paraId="2BE80303" w14:textId="77777777" w:rsidR="00353121" w:rsidRDefault="00353121"/>
                  </w:txbxContent>
                </v:textbox>
              </v:roundrect>
            </w:pict>
          </mc:Fallback>
        </mc:AlternateContent>
      </w:r>
    </w:p>
    <w:p w14:paraId="1C71EB96" w14:textId="3E4A0D03" w:rsidR="00CD4217" w:rsidRDefault="00CD4217" w:rsidP="00386B82">
      <w:pPr>
        <w:pStyle w:val="paragraph"/>
        <w:spacing w:before="0" w:beforeAutospacing="0" w:after="0" w:afterAutospacing="0"/>
        <w:jc w:val="center"/>
        <w:textAlignment w:val="baseline"/>
      </w:pPr>
      <w:r w:rsidRPr="00225317">
        <w:rPr>
          <w:rStyle w:val="Heading3Char"/>
        </w:rPr>
        <w:t>Reassess, Reduce, Reframe, Recharge, and Realign</w:t>
      </w:r>
    </w:p>
    <w:p w14:paraId="59679309" w14:textId="3C1521E4" w:rsidR="00CD4217" w:rsidRDefault="00CD4217" w:rsidP="00CD4217">
      <w:pPr>
        <w:pStyle w:val="paragraph"/>
        <w:spacing w:before="0" w:beforeAutospacing="0" w:after="0" w:afterAutospacing="0"/>
        <w:textAlignment w:val="baseline"/>
      </w:pPr>
    </w:p>
    <w:p w14:paraId="7580AD4A" w14:textId="19D5C7D5" w:rsidR="00CD4217" w:rsidRDefault="00CD4217" w:rsidP="00BE5647">
      <w:pPr>
        <w:pStyle w:val="paragraph"/>
        <w:numPr>
          <w:ilvl w:val="0"/>
          <w:numId w:val="40"/>
        </w:numPr>
        <w:ind w:left="270" w:firstLine="0"/>
        <w:textAlignment w:val="baseline"/>
        <w:rPr>
          <w:rFonts w:ascii="Inter" w:hAnsi="Inter"/>
        </w:rPr>
      </w:pPr>
      <w:r>
        <w:rPr>
          <w:rStyle w:val="normaltextrun"/>
          <w:rFonts w:ascii="Inter" w:hAnsi="Inter"/>
          <w:b/>
          <w:bCs/>
        </w:rPr>
        <w:t>Reassess</w:t>
      </w:r>
      <w:r>
        <w:rPr>
          <w:rStyle w:val="normaltextrun"/>
          <w:rFonts w:ascii="Inter" w:hAnsi="Inter"/>
        </w:rPr>
        <w:t>: Step back and take a broad view of your life and leadership. How do your days feel? What are the biggest sources of stress? Are you spending your time on what truly matters? What’s working and what isn’t?</w:t>
      </w:r>
    </w:p>
    <w:p w14:paraId="6484D4BC" w14:textId="3E235E51" w:rsidR="00CD4217" w:rsidRDefault="00CD4217" w:rsidP="00BE5647">
      <w:pPr>
        <w:pStyle w:val="paragraph"/>
        <w:spacing w:before="0" w:beforeAutospacing="0" w:after="0" w:afterAutospacing="0"/>
        <w:ind w:left="270"/>
        <w:textAlignment w:val="baseline"/>
      </w:pPr>
    </w:p>
    <w:p w14:paraId="56E21CDE" w14:textId="2C1509BD" w:rsidR="00CD4217" w:rsidRDefault="00CD4217" w:rsidP="00BE5647">
      <w:pPr>
        <w:pStyle w:val="paragraph"/>
        <w:spacing w:before="0" w:beforeAutospacing="0" w:after="0" w:afterAutospacing="0"/>
        <w:ind w:left="270"/>
        <w:textAlignment w:val="baseline"/>
      </w:pPr>
    </w:p>
    <w:p w14:paraId="3B7A520E" w14:textId="58400BE4" w:rsidR="00CD4217" w:rsidRDefault="00CD4217" w:rsidP="00BE5647">
      <w:pPr>
        <w:pStyle w:val="paragraph"/>
        <w:spacing w:before="0" w:beforeAutospacing="0" w:after="0" w:afterAutospacing="0"/>
        <w:ind w:left="270"/>
        <w:textAlignment w:val="baseline"/>
      </w:pPr>
    </w:p>
    <w:p w14:paraId="5EAAC205" w14:textId="11C1F0D0" w:rsidR="00CD4217" w:rsidRDefault="00CD4217" w:rsidP="00BE5647">
      <w:pPr>
        <w:pStyle w:val="paragraph"/>
        <w:spacing w:before="0" w:beforeAutospacing="0" w:after="0" w:afterAutospacing="0"/>
        <w:ind w:left="270"/>
        <w:textAlignment w:val="baseline"/>
      </w:pPr>
    </w:p>
    <w:p w14:paraId="57E218F9" w14:textId="6F8D467B" w:rsidR="00CD4217" w:rsidRDefault="00CD4217" w:rsidP="00BE5647">
      <w:pPr>
        <w:pStyle w:val="paragraph"/>
        <w:numPr>
          <w:ilvl w:val="0"/>
          <w:numId w:val="41"/>
        </w:numPr>
        <w:ind w:left="270" w:firstLine="0"/>
        <w:textAlignment w:val="baseline"/>
        <w:rPr>
          <w:rFonts w:ascii="Inter" w:hAnsi="Inter"/>
        </w:rPr>
      </w:pPr>
      <w:r>
        <w:rPr>
          <w:rStyle w:val="normaltextrun"/>
          <w:rFonts w:ascii="Inter" w:hAnsi="Inter"/>
          <w:b/>
          <w:bCs/>
        </w:rPr>
        <w:t>Reduce</w:t>
      </w:r>
      <w:r>
        <w:rPr>
          <w:rStyle w:val="normaltextrun"/>
          <w:rFonts w:ascii="Inter" w:hAnsi="Inter"/>
        </w:rPr>
        <w:t>: Stress comes from both external pressures (work demands, financial stress) and internal reactions (self-imposed expectations, fears, and limiting beliefs). Where can you reduce your chronic stress load by saying no or delegating?</w:t>
      </w:r>
    </w:p>
    <w:p w14:paraId="17E4FC86" w14:textId="6D19F99A" w:rsidR="00CD4217" w:rsidRDefault="00CD4217" w:rsidP="00CD4217">
      <w:pPr>
        <w:pStyle w:val="paragraph"/>
        <w:spacing w:before="0" w:beforeAutospacing="0" w:after="0" w:afterAutospacing="0"/>
        <w:textAlignment w:val="baseline"/>
      </w:pPr>
    </w:p>
    <w:p w14:paraId="46B86204" w14:textId="7DBA3F43" w:rsidR="00CD4217" w:rsidRDefault="00CD4217" w:rsidP="00CD4217">
      <w:pPr>
        <w:pStyle w:val="paragraph"/>
        <w:spacing w:before="0" w:beforeAutospacing="0" w:after="0" w:afterAutospacing="0"/>
        <w:textAlignment w:val="baseline"/>
      </w:pPr>
    </w:p>
    <w:p w14:paraId="2A951C48" w14:textId="328A465D" w:rsidR="00CD4217" w:rsidRDefault="00CD4217" w:rsidP="00CD4217">
      <w:pPr>
        <w:pStyle w:val="paragraph"/>
        <w:spacing w:before="0" w:beforeAutospacing="0" w:after="0" w:afterAutospacing="0"/>
        <w:textAlignment w:val="baseline"/>
      </w:pPr>
    </w:p>
    <w:p w14:paraId="356AAE0E" w14:textId="4F2BC719" w:rsidR="00BE5647" w:rsidRDefault="00BE5647">
      <w:pPr>
        <w:rPr>
          <w:rFonts w:ascii="Times New Roman" w:eastAsia="Times New Roman" w:hAnsi="Times New Roman" w:cs="Times New Roman"/>
          <w:kern w:val="0"/>
          <w14:ligatures w14:val="none"/>
        </w:rPr>
      </w:pPr>
      <w:r>
        <w:br w:type="page"/>
      </w:r>
    </w:p>
    <w:p w14:paraId="5D81D84E" w14:textId="77777777" w:rsidR="00CD4217" w:rsidRDefault="00CD4217" w:rsidP="00CD4217">
      <w:pPr>
        <w:pStyle w:val="paragraph"/>
        <w:spacing w:before="0" w:beforeAutospacing="0" w:after="0" w:afterAutospacing="0"/>
        <w:textAlignment w:val="baseline"/>
      </w:pPr>
    </w:p>
    <w:p w14:paraId="58A415E4" w14:textId="00A28DDB" w:rsidR="00CD4217" w:rsidRDefault="00CD4217" w:rsidP="00BE5647">
      <w:pPr>
        <w:pStyle w:val="paragraph"/>
        <w:numPr>
          <w:ilvl w:val="0"/>
          <w:numId w:val="42"/>
        </w:numPr>
        <w:ind w:left="270" w:firstLine="0"/>
        <w:textAlignment w:val="baseline"/>
        <w:rPr>
          <w:rFonts w:ascii="Inter" w:hAnsi="Inter"/>
        </w:rPr>
      </w:pPr>
      <w:r>
        <w:rPr>
          <w:rStyle w:val="normaltextrun"/>
          <w:rFonts w:ascii="Inter" w:hAnsi="Inter"/>
          <w:b/>
          <w:bCs/>
        </w:rPr>
        <w:t>Reframe</w:t>
      </w:r>
      <w:r>
        <w:rPr>
          <w:rStyle w:val="normaltextrun"/>
          <w:rFonts w:ascii="Inter" w:hAnsi="Inter"/>
        </w:rPr>
        <w:t>: Often, stress and burnout are fueled by unhelpful thoughts, attitudes, and expectations. Reframing involves looking at situations through a different lens, challenging negative beliefs, and setting more realistic expectations. How can you change the way you are perceiving a challenge that is causing you stress?</w:t>
      </w:r>
    </w:p>
    <w:p w14:paraId="29E8BE9F" w14:textId="5C22C92F" w:rsidR="00CD4217" w:rsidRDefault="00CD4217" w:rsidP="00BE5647">
      <w:pPr>
        <w:pStyle w:val="paragraph"/>
        <w:spacing w:before="0" w:beforeAutospacing="0" w:after="0" w:afterAutospacing="0"/>
        <w:ind w:left="270"/>
        <w:textAlignment w:val="baseline"/>
        <w:rPr>
          <w:rStyle w:val="eop"/>
          <w:rFonts w:ascii="Inter" w:hAnsi="Inter"/>
        </w:rPr>
      </w:pPr>
    </w:p>
    <w:p w14:paraId="658B7E6C" w14:textId="77777777" w:rsidR="00BE5647" w:rsidRDefault="00BE5647" w:rsidP="00BE5647">
      <w:pPr>
        <w:pStyle w:val="paragraph"/>
        <w:spacing w:before="0" w:beforeAutospacing="0" w:after="0" w:afterAutospacing="0"/>
        <w:ind w:left="270"/>
        <w:textAlignment w:val="baseline"/>
      </w:pPr>
    </w:p>
    <w:p w14:paraId="60E597BA" w14:textId="6813D6C2" w:rsidR="00CD4217" w:rsidRDefault="00CD4217" w:rsidP="00BE5647">
      <w:pPr>
        <w:pStyle w:val="paragraph"/>
        <w:spacing w:before="0" w:beforeAutospacing="0" w:after="0" w:afterAutospacing="0"/>
        <w:ind w:left="270"/>
        <w:textAlignment w:val="baseline"/>
      </w:pPr>
    </w:p>
    <w:p w14:paraId="62FA9CB9" w14:textId="4BED4243" w:rsidR="00CD4217" w:rsidRDefault="00CD4217" w:rsidP="00BE5647">
      <w:pPr>
        <w:pStyle w:val="paragraph"/>
        <w:spacing w:before="0" w:beforeAutospacing="0" w:after="0" w:afterAutospacing="0"/>
        <w:ind w:left="270"/>
        <w:textAlignment w:val="baseline"/>
      </w:pPr>
    </w:p>
    <w:p w14:paraId="435B6376" w14:textId="7728CB72" w:rsidR="00CD4217" w:rsidRDefault="00CD4217" w:rsidP="00BE5647">
      <w:pPr>
        <w:pStyle w:val="paragraph"/>
        <w:numPr>
          <w:ilvl w:val="0"/>
          <w:numId w:val="43"/>
        </w:numPr>
        <w:ind w:left="270" w:firstLine="0"/>
        <w:textAlignment w:val="baseline"/>
        <w:rPr>
          <w:rFonts w:ascii="Inter" w:hAnsi="Inter"/>
        </w:rPr>
      </w:pPr>
      <w:r>
        <w:rPr>
          <w:rStyle w:val="normaltextrun"/>
          <w:rFonts w:ascii="Inter" w:hAnsi="Inter"/>
          <w:b/>
          <w:bCs/>
        </w:rPr>
        <w:t>Recharge</w:t>
      </w:r>
      <w:r>
        <w:rPr>
          <w:rStyle w:val="normaltextrun"/>
          <w:rFonts w:ascii="Inter" w:hAnsi="Inter"/>
        </w:rPr>
        <w:t>: This is about regularly replenishing your energy. Where can you begin to prioritize your physical, emotional, and mental well-being?</w:t>
      </w:r>
    </w:p>
    <w:p w14:paraId="2403822E" w14:textId="03E5EFAE" w:rsidR="00CD4217" w:rsidRDefault="00CD4217" w:rsidP="00BE5647">
      <w:pPr>
        <w:pStyle w:val="paragraph"/>
        <w:spacing w:before="0" w:beforeAutospacing="0" w:after="0" w:afterAutospacing="0"/>
        <w:ind w:left="270"/>
        <w:textAlignment w:val="baseline"/>
      </w:pPr>
    </w:p>
    <w:p w14:paraId="35A5F029" w14:textId="2F7057D2" w:rsidR="00CD4217" w:rsidRDefault="00CD4217" w:rsidP="00BE5647">
      <w:pPr>
        <w:pStyle w:val="paragraph"/>
        <w:spacing w:before="0" w:beforeAutospacing="0" w:after="0" w:afterAutospacing="0"/>
        <w:ind w:left="270"/>
        <w:textAlignment w:val="baseline"/>
      </w:pPr>
    </w:p>
    <w:p w14:paraId="39FB1961" w14:textId="2601D5B5" w:rsidR="00CD4217" w:rsidRDefault="00CD4217" w:rsidP="00BE5647">
      <w:pPr>
        <w:pStyle w:val="paragraph"/>
        <w:spacing w:before="0" w:beforeAutospacing="0" w:after="0" w:afterAutospacing="0"/>
        <w:ind w:left="270"/>
        <w:textAlignment w:val="baseline"/>
      </w:pPr>
    </w:p>
    <w:p w14:paraId="710978D3" w14:textId="35CD74AD" w:rsidR="00CD4217" w:rsidRDefault="00CD4217" w:rsidP="00BE5647">
      <w:pPr>
        <w:pStyle w:val="paragraph"/>
        <w:spacing w:before="0" w:beforeAutospacing="0" w:after="0" w:afterAutospacing="0"/>
        <w:ind w:left="270"/>
        <w:textAlignment w:val="baseline"/>
      </w:pPr>
    </w:p>
    <w:p w14:paraId="136D27A6" w14:textId="27289844" w:rsidR="00CD4217" w:rsidRDefault="00CD4217" w:rsidP="00BE5647">
      <w:pPr>
        <w:pStyle w:val="paragraph"/>
        <w:numPr>
          <w:ilvl w:val="0"/>
          <w:numId w:val="44"/>
        </w:numPr>
        <w:ind w:left="270" w:firstLine="0"/>
        <w:textAlignment w:val="baseline"/>
        <w:rPr>
          <w:rFonts w:ascii="Inter" w:hAnsi="Inter"/>
        </w:rPr>
      </w:pPr>
      <w:r>
        <w:rPr>
          <w:rStyle w:val="normaltextrun"/>
          <w:rFonts w:ascii="Inter" w:hAnsi="Inter"/>
          <w:b/>
          <w:bCs/>
        </w:rPr>
        <w:t>Realign</w:t>
      </w:r>
      <w:r>
        <w:rPr>
          <w:rStyle w:val="normaltextrun"/>
          <w:rFonts w:ascii="Inter" w:hAnsi="Inter"/>
        </w:rPr>
        <w:t>: The final step is realignment: adjusting your actions to reflect your priorities and values. What will you start, stop, and continue doing in service of your well-being?</w:t>
      </w:r>
    </w:p>
    <w:p w14:paraId="5D96BB7B" w14:textId="77777777" w:rsidR="00CD4217" w:rsidRDefault="00CD4217" w:rsidP="00CD4217"/>
    <w:p w14:paraId="543C147E" w14:textId="534B431C" w:rsidR="00D536F0" w:rsidRPr="00E221DE" w:rsidRDefault="00D536F0" w:rsidP="002976A3">
      <w:pPr>
        <w:pStyle w:val="paragraph"/>
        <w:spacing w:before="0" w:beforeAutospacing="0" w:after="0" w:afterAutospacing="0"/>
        <w:textAlignment w:val="baseline"/>
      </w:pPr>
    </w:p>
    <w:sectPr w:rsidR="00D536F0" w:rsidRPr="00E221DE" w:rsidSect="00A75BD4">
      <w:headerReference w:type="default" r:id="rId12"/>
      <w:footerReference w:type="even" r:id="rId13"/>
      <w:footerReference w:type="default" r:id="rId14"/>
      <w:pgSz w:w="12240" w:h="15840"/>
      <w:pgMar w:top="1440" w:right="720" w:bottom="864" w:left="2160" w:header="389"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71DFEA" w14:textId="77777777" w:rsidR="00F50F11" w:rsidRDefault="00F50F11">
      <w:r>
        <w:separator/>
      </w:r>
    </w:p>
  </w:endnote>
  <w:endnote w:type="continuationSeparator" w:id="0">
    <w:p w14:paraId="5F7C909C" w14:textId="77777777" w:rsidR="00F50F11" w:rsidRDefault="00F50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Inter">
    <w:panose1 w:val="020005030000000200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6672373"/>
      <w:docPartObj>
        <w:docPartGallery w:val="Page Numbers (Bottom of Page)"/>
        <w:docPartUnique/>
      </w:docPartObj>
    </w:sdtPr>
    <w:sdtContent>
      <w:p w14:paraId="38F18CE1"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B65D18"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01DFDA23"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03C012E3"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9C3CC5" w14:textId="77777777" w:rsidR="00F50F11" w:rsidRDefault="00F50F11">
      <w:r>
        <w:separator/>
      </w:r>
    </w:p>
  </w:footnote>
  <w:footnote w:type="continuationSeparator" w:id="0">
    <w:p w14:paraId="60A6A813" w14:textId="77777777" w:rsidR="00F50F11" w:rsidRDefault="00F50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890174" w14:textId="77777777" w:rsidR="00816BC3" w:rsidRDefault="00E221DE" w:rsidP="0099688A">
    <w:pPr>
      <w:pStyle w:val="Header"/>
      <w:ind w:left="-1710"/>
    </w:pPr>
    <w:r>
      <w:rPr>
        <w:noProof/>
      </w:rPr>
      <mc:AlternateContent>
        <mc:Choice Requires="wps">
          <w:drawing>
            <wp:anchor distT="0" distB="0" distL="114300" distR="114300" simplePos="0" relativeHeight="251660288" behindDoc="0" locked="0" layoutInCell="0" allowOverlap="1" wp14:anchorId="64659CB6" wp14:editId="6B4BB6B6">
              <wp:simplePos x="0" y="0"/>
              <wp:positionH relativeFrom="page">
                <wp:posOffset>482600</wp:posOffset>
              </wp:positionH>
              <wp:positionV relativeFrom="page">
                <wp:posOffset>2451100</wp:posOffset>
              </wp:positionV>
              <wp:extent cx="342900" cy="4826000"/>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2900" cy="482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D2416" w14:textId="4ED2127A" w:rsidR="00807C30" w:rsidRPr="00D25FDC" w:rsidRDefault="00807C30" w:rsidP="00D25FDC">
                          <w:pPr>
                            <w:pStyle w:val="SidebarVertical"/>
                            <w:rPr>
                              <w:spacing w:val="-2"/>
                            </w:rPr>
                          </w:pPr>
                          <w:r w:rsidRPr="00D25FDC">
                            <w:t>TREC</w:t>
                          </w:r>
                          <w:r w:rsidRPr="00D25FDC">
                            <w:rPr>
                              <w:spacing w:val="42"/>
                            </w:rPr>
                            <w:t xml:space="preserve"> </w:t>
                          </w:r>
                          <w:r w:rsidR="0063357E">
                            <w:t>INTENTIONAL LEADERSHIP</w:t>
                          </w:r>
                          <w:r w:rsidR="00E221DE">
                            <w:t xml:space="preserve"> </w:t>
                          </w:r>
                          <w:r w:rsidRPr="00D25FDC">
                            <w:rPr>
                              <w:spacing w:val="-2"/>
                            </w:rPr>
                            <w:t>RESOURCE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59CB6" id="_x0000_t202" coordsize="21600,21600" o:spt="202" path="m,l,21600r21600,l21600,xe">
              <v:stroke joinstyle="miter"/>
              <v:path gradientshapeok="t" o:connecttype="rect"/>
            </v:shapetype>
            <v:shape id="Text Box 4" o:spid="_x0000_s1027" type="#_x0000_t202" style="position:absolute;left:0;text-align:left;margin-left:38pt;margin-top:193pt;width:27pt;height:38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" o:allowincell="f" filled="f" stroked="f">
              <v:path arrowok="t"/>
              <v:textbox style="layout-flow:vertical;mso-layout-flow-alt:bottom-to-top" inset="0,0,0,0">
                <w:txbxContent>
                  <w:p w14:paraId="2F2D2416" w14:textId="4ED2127A" w:rsidR="00807C30" w:rsidRPr="00D25FDC" w:rsidRDefault="00807C30" w:rsidP="00D25FDC">
                    <w:pPr>
                      <w:pStyle w:val="SidebarVertical"/>
                      <w:rPr>
                        <w:spacing w:val="-2"/>
                      </w:rPr>
                    </w:pPr>
                    <w:r w:rsidRPr="00D25FDC">
                      <w:t>TREC</w:t>
                    </w:r>
                    <w:r w:rsidRPr="00D25FDC">
                      <w:rPr>
                        <w:spacing w:val="42"/>
                      </w:rPr>
                      <w:t xml:space="preserve"> </w:t>
                    </w:r>
                    <w:r w:rsidR="0063357E">
                      <w:t>INTENTIONAL LEADERSHIP</w:t>
                    </w:r>
                    <w:r w:rsidR="00E221DE">
                      <w:t xml:space="preserve"> </w:t>
                    </w:r>
                    <w:r w:rsidRPr="00D25FDC">
                      <w:rPr>
                        <w:spacing w:val="-2"/>
                      </w:rPr>
                      <w:t>RESOURCE</w:t>
                    </w:r>
                  </w:p>
                </w:txbxContent>
              </v:textbox>
              <w10:wrap anchorx="page" anchory="page"/>
            </v:shape>
          </w:pict>
        </mc:Fallback>
      </mc:AlternateContent>
    </w:r>
    <w:r w:rsidR="00D16C07">
      <w:rPr>
        <w:noProof/>
      </w:rPr>
      <w:drawing>
        <wp:anchor distT="0" distB="0" distL="114300" distR="114300" simplePos="0" relativeHeight="251658240" behindDoc="1" locked="0" layoutInCell="1" allowOverlap="1" wp14:anchorId="6F8FF832" wp14:editId="297BBA6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0B01184"/>
    <w:multiLevelType w:val="multilevel"/>
    <w:tmpl w:val="7290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F54CC9"/>
    <w:multiLevelType w:val="multilevel"/>
    <w:tmpl w:val="E58A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275EA7"/>
    <w:multiLevelType w:val="multilevel"/>
    <w:tmpl w:val="F06AD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CA0B56"/>
    <w:multiLevelType w:val="multilevel"/>
    <w:tmpl w:val="48A0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A870E6"/>
    <w:multiLevelType w:val="multilevel"/>
    <w:tmpl w:val="08202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6C486E"/>
    <w:multiLevelType w:val="multilevel"/>
    <w:tmpl w:val="E25EE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6F2832"/>
    <w:multiLevelType w:val="multilevel"/>
    <w:tmpl w:val="9BF448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B71871"/>
    <w:multiLevelType w:val="multilevel"/>
    <w:tmpl w:val="D4CC49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7AA1342"/>
    <w:multiLevelType w:val="multilevel"/>
    <w:tmpl w:val="EE7C99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9365850"/>
    <w:multiLevelType w:val="multilevel"/>
    <w:tmpl w:val="87DA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7D2F81"/>
    <w:multiLevelType w:val="multilevel"/>
    <w:tmpl w:val="608E7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8979D8"/>
    <w:multiLevelType w:val="hybridMultilevel"/>
    <w:tmpl w:val="5096E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21"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7D02E7"/>
    <w:multiLevelType w:val="multilevel"/>
    <w:tmpl w:val="F8D6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B8B33BF"/>
    <w:multiLevelType w:val="multilevel"/>
    <w:tmpl w:val="D3620B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D1420B6"/>
    <w:multiLevelType w:val="multilevel"/>
    <w:tmpl w:val="53DA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C73A1C"/>
    <w:multiLevelType w:val="multilevel"/>
    <w:tmpl w:val="1FAC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E77047"/>
    <w:multiLevelType w:val="multilevel"/>
    <w:tmpl w:val="25488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456027B"/>
    <w:multiLevelType w:val="multilevel"/>
    <w:tmpl w:val="95FC77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493211B"/>
    <w:multiLevelType w:val="multilevel"/>
    <w:tmpl w:val="794861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95E19EA"/>
    <w:multiLevelType w:val="multilevel"/>
    <w:tmpl w:val="BE04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77462A"/>
    <w:multiLevelType w:val="multilevel"/>
    <w:tmpl w:val="F6048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DA17D23"/>
    <w:multiLevelType w:val="hybridMultilevel"/>
    <w:tmpl w:val="02BC2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34" w15:restartNumberingAfterBreak="0">
    <w:nsid w:val="440415C3"/>
    <w:multiLevelType w:val="multilevel"/>
    <w:tmpl w:val="116A72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A586950"/>
    <w:multiLevelType w:val="multilevel"/>
    <w:tmpl w:val="E16A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EE03375"/>
    <w:multiLevelType w:val="multilevel"/>
    <w:tmpl w:val="9DBA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31B776E"/>
    <w:multiLevelType w:val="multilevel"/>
    <w:tmpl w:val="01AEE6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0" w15:restartNumberingAfterBreak="0">
    <w:nsid w:val="60777CD4"/>
    <w:multiLevelType w:val="multilevel"/>
    <w:tmpl w:val="69F8C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B7058C"/>
    <w:multiLevelType w:val="multilevel"/>
    <w:tmpl w:val="D8361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EA4494"/>
    <w:multiLevelType w:val="multilevel"/>
    <w:tmpl w:val="3FB6A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130B62"/>
    <w:multiLevelType w:val="multilevel"/>
    <w:tmpl w:val="BB567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33"/>
  </w:num>
  <w:num w:numId="9" w16cid:durableId="1548950927">
    <w:abstractNumId w:val="20"/>
  </w:num>
  <w:num w:numId="10" w16cid:durableId="370423568">
    <w:abstractNumId w:val="39"/>
  </w:num>
  <w:num w:numId="11" w16cid:durableId="26416269">
    <w:abstractNumId w:val="22"/>
  </w:num>
  <w:num w:numId="12" w16cid:durableId="1099521191">
    <w:abstractNumId w:val="9"/>
  </w:num>
  <w:num w:numId="13" w16cid:durableId="1297293109">
    <w:abstractNumId w:val="37"/>
  </w:num>
  <w:num w:numId="14" w16cid:durableId="28377354">
    <w:abstractNumId w:val="21"/>
  </w:num>
  <w:num w:numId="15" w16cid:durableId="413745040">
    <w:abstractNumId w:val="32"/>
  </w:num>
  <w:num w:numId="16" w16cid:durableId="825979201">
    <w:abstractNumId w:val="26"/>
  </w:num>
  <w:num w:numId="17" w16cid:durableId="1965885508">
    <w:abstractNumId w:val="23"/>
  </w:num>
  <w:num w:numId="18" w16cid:durableId="1028525112">
    <w:abstractNumId w:val="30"/>
  </w:num>
  <w:num w:numId="19" w16cid:durableId="1767994630">
    <w:abstractNumId w:val="43"/>
  </w:num>
  <w:num w:numId="20" w16cid:durableId="31420462">
    <w:abstractNumId w:val="27"/>
  </w:num>
  <w:num w:numId="21" w16cid:durableId="689840057">
    <w:abstractNumId w:val="41"/>
  </w:num>
  <w:num w:numId="22" w16cid:durableId="781799905">
    <w:abstractNumId w:val="17"/>
  </w:num>
  <w:num w:numId="23" w16cid:durableId="1340422765">
    <w:abstractNumId w:val="19"/>
  </w:num>
  <w:num w:numId="24" w16cid:durableId="2103911901">
    <w:abstractNumId w:val="8"/>
  </w:num>
  <w:num w:numId="25" w16cid:durableId="1719165218">
    <w:abstractNumId w:val="36"/>
  </w:num>
  <w:num w:numId="26" w16cid:durableId="1788500862">
    <w:abstractNumId w:val="18"/>
  </w:num>
  <w:num w:numId="27" w16cid:durableId="1206140711">
    <w:abstractNumId w:val="35"/>
  </w:num>
  <w:num w:numId="28" w16cid:durableId="430735074">
    <w:abstractNumId w:val="11"/>
  </w:num>
  <w:num w:numId="29" w16cid:durableId="1624992740">
    <w:abstractNumId w:val="7"/>
  </w:num>
  <w:num w:numId="30" w16cid:durableId="1282761707">
    <w:abstractNumId w:val="40"/>
  </w:num>
  <w:num w:numId="31" w16cid:durableId="1055158129">
    <w:abstractNumId w:val="42"/>
  </w:num>
  <w:num w:numId="32" w16cid:durableId="1271742879">
    <w:abstractNumId w:val="10"/>
  </w:num>
  <w:num w:numId="33" w16cid:durableId="831682749">
    <w:abstractNumId w:val="28"/>
  </w:num>
  <w:num w:numId="34" w16cid:durableId="762264960">
    <w:abstractNumId w:val="24"/>
  </w:num>
  <w:num w:numId="35" w16cid:durableId="2012487729">
    <w:abstractNumId w:val="14"/>
  </w:num>
  <w:num w:numId="36" w16cid:durableId="1361320384">
    <w:abstractNumId w:val="29"/>
  </w:num>
  <w:num w:numId="37" w16cid:durableId="2015494957">
    <w:abstractNumId w:val="13"/>
  </w:num>
  <w:num w:numId="38" w16cid:durableId="599222720">
    <w:abstractNumId w:val="12"/>
  </w:num>
  <w:num w:numId="39" w16cid:durableId="1055663757">
    <w:abstractNumId w:val="25"/>
  </w:num>
  <w:num w:numId="40" w16cid:durableId="913777022">
    <w:abstractNumId w:val="31"/>
  </w:num>
  <w:num w:numId="41" w16cid:durableId="206111227">
    <w:abstractNumId w:val="15"/>
  </w:num>
  <w:num w:numId="42" w16cid:durableId="980422982">
    <w:abstractNumId w:val="16"/>
  </w:num>
  <w:num w:numId="43" w16cid:durableId="797991583">
    <w:abstractNumId w:val="38"/>
  </w:num>
  <w:num w:numId="44" w16cid:durableId="1811165155">
    <w:abstractNumId w:val="3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57E"/>
    <w:rsid w:val="000739E9"/>
    <w:rsid w:val="000A3A8F"/>
    <w:rsid w:val="000B41B9"/>
    <w:rsid w:val="00134352"/>
    <w:rsid w:val="00225317"/>
    <w:rsid w:val="00244E59"/>
    <w:rsid w:val="002976A3"/>
    <w:rsid w:val="00353121"/>
    <w:rsid w:val="00386B82"/>
    <w:rsid w:val="003A12C2"/>
    <w:rsid w:val="003C333F"/>
    <w:rsid w:val="003F13C6"/>
    <w:rsid w:val="003F5AA2"/>
    <w:rsid w:val="0045309E"/>
    <w:rsid w:val="00485792"/>
    <w:rsid w:val="004A103B"/>
    <w:rsid w:val="005729D7"/>
    <w:rsid w:val="0063357E"/>
    <w:rsid w:val="006F0104"/>
    <w:rsid w:val="007232D8"/>
    <w:rsid w:val="00807C30"/>
    <w:rsid w:val="00816BC3"/>
    <w:rsid w:val="008308B3"/>
    <w:rsid w:val="00912168"/>
    <w:rsid w:val="00933A87"/>
    <w:rsid w:val="00941A0B"/>
    <w:rsid w:val="00972A2C"/>
    <w:rsid w:val="0099688A"/>
    <w:rsid w:val="00A604BF"/>
    <w:rsid w:val="00A75BD4"/>
    <w:rsid w:val="00B22335"/>
    <w:rsid w:val="00B95EEC"/>
    <w:rsid w:val="00BE5647"/>
    <w:rsid w:val="00C45FE1"/>
    <w:rsid w:val="00C569E4"/>
    <w:rsid w:val="00CD4217"/>
    <w:rsid w:val="00D16C07"/>
    <w:rsid w:val="00D22A1F"/>
    <w:rsid w:val="00D25FDC"/>
    <w:rsid w:val="00D40654"/>
    <w:rsid w:val="00D408ED"/>
    <w:rsid w:val="00D536F0"/>
    <w:rsid w:val="00DB5946"/>
    <w:rsid w:val="00E221DE"/>
    <w:rsid w:val="00E2697C"/>
    <w:rsid w:val="00E671DD"/>
    <w:rsid w:val="00E72CC0"/>
    <w:rsid w:val="00E85532"/>
    <w:rsid w:val="00EE2635"/>
    <w:rsid w:val="00F345DD"/>
    <w:rsid w:val="00F50F11"/>
    <w:rsid w:val="00F62554"/>
    <w:rsid w:val="00F97316"/>
    <w:rsid w:val="00FD666E"/>
    <w:rsid w:val="00FE68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BAA225"/>
  <w14:defaultImageDpi w14:val="0"/>
  <w15:docId w15:val="{6B3094EE-2CB2-0B49-AB70-A699E4305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6A3"/>
    <w:rPr>
      <w:rFonts w:eastAsiaTheme="minorHAnsi"/>
      <w:lang w:eastAsia="en-US"/>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customStyle="1" w:styleId="paragraph">
    <w:name w:val="paragraph"/>
    <w:basedOn w:val="Normal"/>
    <w:rsid w:val="002976A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976A3"/>
  </w:style>
  <w:style w:type="character" w:customStyle="1" w:styleId="eop">
    <w:name w:val="eop"/>
    <w:basedOn w:val="DefaultParagraphFont"/>
    <w:rsid w:val="002976A3"/>
  </w:style>
  <w:style w:type="character" w:customStyle="1" w:styleId="wacimagecontainer">
    <w:name w:val="wacimagecontainer"/>
    <w:basedOn w:val="DefaultParagraphFont"/>
    <w:rsid w:val="00CD4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Library/Group%20Containers/UBF8T346G9.Office/User%20Content.localized/Templates.localized/Together%20Rising%20RL%20Template%20Vert.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 Vert.dotx</Template>
  <TotalTime>9</TotalTime>
  <Pages>4</Pages>
  <Words>698</Words>
  <Characters>3698</Characters>
  <Application>Microsoft Office Word</Application>
  <DocSecurity>0</DocSecurity>
  <Lines>59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7</cp:revision>
  <dcterms:created xsi:type="dcterms:W3CDTF">2026-07-24T17:07:00Z</dcterms:created>
  <dcterms:modified xsi:type="dcterms:W3CDTF">2026-07-24T17:15:00Z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