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43791" w14:textId="77777777" w:rsidR="00636E0C" w:rsidRPr="00636E0C" w:rsidRDefault="00636E0C" w:rsidP="00636E0C">
      <w:pPr>
        <w:pStyle w:val="Heading1"/>
        <w:spacing w:after="0"/>
      </w:pPr>
      <w:r w:rsidRPr="00636E0C">
        <w:t>Capacity Assessment Activity</w:t>
      </w:r>
    </w:p>
    <w:p w14:paraId="08F4A8D8" w14:textId="77777777" w:rsidR="00636E0C" w:rsidRPr="00636E0C" w:rsidRDefault="00636E0C" w:rsidP="00636E0C">
      <w:pPr>
        <w:pStyle w:val="Heading2"/>
        <w:spacing w:before="0"/>
      </w:pPr>
      <w:r w:rsidRPr="00636E0C">
        <w:t>For programs, campaigns, and teams</w:t>
      </w:r>
    </w:p>
    <w:p w14:paraId="2CFE20FD" w14:textId="77777777" w:rsidR="00636E0C" w:rsidRPr="00636E0C" w:rsidRDefault="00636E0C" w:rsidP="00636E0C">
      <w:pPr>
        <w:rPr>
          <w:b/>
          <w:bCs/>
          <w:i/>
          <w:iCs/>
        </w:rPr>
      </w:pPr>
    </w:p>
    <w:p w14:paraId="2C445E6E" w14:textId="77777777" w:rsidR="00636E0C" w:rsidRPr="00636E0C" w:rsidRDefault="00636E0C" w:rsidP="00636E0C">
      <w:r w:rsidRPr="00636E0C">
        <w:t>One of the key limiting factors for your work is your team’s collective capacity to carry things out. This tool is designed to provide definitions and a way to quickly assess collective capacity at the programmatic and team level. Different staff members may have varying perceptions around their individual capacity. This tool can help you articulate those perceptions and identify the shared strengths and needs that limit or define your work.</w:t>
      </w:r>
    </w:p>
    <w:p w14:paraId="55E7779A" w14:textId="77777777" w:rsidR="00636E0C" w:rsidRPr="00636E0C" w:rsidRDefault="00636E0C" w:rsidP="00636E0C"/>
    <w:p w14:paraId="2BE44063" w14:textId="77777777" w:rsidR="00636E0C" w:rsidRPr="00636E0C" w:rsidRDefault="00636E0C" w:rsidP="00636E0C">
      <w:r w:rsidRPr="00636E0C">
        <w:t xml:space="preserve">This tool intends to provoke discussion and help groups develop a sufficient, shared view of what you’re positioned to collectively manage well. It is not meant to indicate the health of your organization, assess individual performance, or determine strategy effectiveness. You can use this discussion to support planning efforts like refining program and campaign strategies, supporting individual workplans, creating professional development targets, or informing group benchmarks, timelines, and goals. </w:t>
      </w:r>
    </w:p>
    <w:p w14:paraId="6E86EFF4" w14:textId="77777777" w:rsidR="00636E0C" w:rsidRPr="00636E0C" w:rsidRDefault="00636E0C" w:rsidP="00636E0C"/>
    <w:p w14:paraId="49B04340" w14:textId="77777777" w:rsidR="00636E0C" w:rsidRPr="00636E0C" w:rsidRDefault="00636E0C" w:rsidP="00636E0C">
      <w:r w:rsidRPr="00636E0C">
        <w:t xml:space="preserve">This tool is best used as a group discussion activity focused on one program, campaign, or team effort and requires approximately 90 minutes. Plan to spend about 60-80 minutes filling out the grid together, and about 10 minutes confirming action items. As a capacity assessment, keep your focus on internal factors and what you have direct access and control over. Capacity is defined for this purpose through four categories: </w:t>
      </w:r>
    </w:p>
    <w:p w14:paraId="0A10BF67" w14:textId="77777777" w:rsidR="00636E0C" w:rsidRPr="00636E0C" w:rsidRDefault="00636E0C" w:rsidP="00636E0C"/>
    <w:p w14:paraId="3F8B7B08" w14:textId="77777777" w:rsidR="00636E0C" w:rsidRPr="00636E0C" w:rsidRDefault="00636E0C" w:rsidP="00636E0C">
      <w:pPr>
        <w:numPr>
          <w:ilvl w:val="0"/>
          <w:numId w:val="16"/>
        </w:numPr>
        <w:rPr>
          <w:i/>
          <w:iCs/>
        </w:rPr>
      </w:pPr>
      <w:r w:rsidRPr="00636E0C">
        <w:rPr>
          <w:b/>
          <w:bCs/>
        </w:rPr>
        <w:t xml:space="preserve">People and Money: </w:t>
      </w:r>
      <w:r w:rsidRPr="00636E0C">
        <w:rPr>
          <w:b/>
          <w:bCs/>
          <w:i/>
          <w:iCs/>
        </w:rPr>
        <w:t xml:space="preserve">what you directly invest </w:t>
      </w:r>
    </w:p>
    <w:p w14:paraId="64FBA69D" w14:textId="77777777" w:rsidR="00636E0C" w:rsidRPr="00636E0C" w:rsidRDefault="00636E0C" w:rsidP="00636E0C">
      <w:pPr>
        <w:numPr>
          <w:ilvl w:val="1"/>
          <w:numId w:val="16"/>
        </w:numPr>
      </w:pPr>
      <w:r w:rsidRPr="00636E0C">
        <w:t xml:space="preserve">Staff and the percent of their time or focus. Try to be specific and list staff and put a general % of what their focus on this work is. </w:t>
      </w:r>
    </w:p>
    <w:p w14:paraId="2533C488" w14:textId="77777777" w:rsidR="00636E0C" w:rsidRPr="00636E0C" w:rsidRDefault="00636E0C" w:rsidP="00636E0C">
      <w:pPr>
        <w:numPr>
          <w:ilvl w:val="1"/>
          <w:numId w:val="16"/>
        </w:numPr>
      </w:pPr>
      <w:r w:rsidRPr="00636E0C">
        <w:t xml:space="preserve">The funds you can specifically direct at this work. </w:t>
      </w:r>
    </w:p>
    <w:p w14:paraId="4E0753AC" w14:textId="77777777" w:rsidR="00636E0C" w:rsidRPr="00636E0C" w:rsidRDefault="00636E0C" w:rsidP="00636E0C">
      <w:pPr>
        <w:numPr>
          <w:ilvl w:val="0"/>
          <w:numId w:val="16"/>
        </w:numPr>
        <w:rPr>
          <w:b/>
          <w:bCs/>
        </w:rPr>
      </w:pPr>
      <w:r w:rsidRPr="00636E0C">
        <w:rPr>
          <w:b/>
          <w:bCs/>
        </w:rPr>
        <w:t>Knowledge and Skills:</w:t>
      </w:r>
      <w:r w:rsidRPr="00636E0C">
        <w:t xml:space="preserve"> </w:t>
      </w:r>
      <w:r w:rsidRPr="00636E0C">
        <w:rPr>
          <w:b/>
          <w:bCs/>
          <w:i/>
          <w:iCs/>
        </w:rPr>
        <w:t>the unique specialties you hold</w:t>
      </w:r>
    </w:p>
    <w:p w14:paraId="0A21C527" w14:textId="77777777" w:rsidR="00636E0C" w:rsidRPr="00636E0C" w:rsidRDefault="00636E0C" w:rsidP="00636E0C">
      <w:pPr>
        <w:numPr>
          <w:ilvl w:val="1"/>
          <w:numId w:val="16"/>
        </w:numPr>
        <w:rPr>
          <w:b/>
          <w:bCs/>
        </w:rPr>
      </w:pPr>
      <w:r w:rsidRPr="00636E0C">
        <w:t xml:space="preserve">The special contributions your people bring with them that are inseparable from their time or effort </w:t>
      </w:r>
    </w:p>
    <w:p w14:paraId="4C953093" w14:textId="77777777" w:rsidR="00636E0C" w:rsidRPr="00636E0C" w:rsidRDefault="00636E0C" w:rsidP="00636E0C">
      <w:pPr>
        <w:numPr>
          <w:ilvl w:val="1"/>
          <w:numId w:val="16"/>
        </w:numPr>
        <w:rPr>
          <w:b/>
          <w:bCs/>
        </w:rPr>
      </w:pPr>
      <w:r w:rsidRPr="00636E0C">
        <w:t>Technical expertise and skills, insight, prior experience</w:t>
      </w:r>
    </w:p>
    <w:p w14:paraId="12755537" w14:textId="77777777" w:rsidR="00636E0C" w:rsidRPr="00636E0C" w:rsidRDefault="00636E0C" w:rsidP="00636E0C">
      <w:pPr>
        <w:numPr>
          <w:ilvl w:val="0"/>
          <w:numId w:val="16"/>
        </w:numPr>
        <w:rPr>
          <w:b/>
          <w:bCs/>
        </w:rPr>
      </w:pPr>
      <w:r w:rsidRPr="00636E0C">
        <w:rPr>
          <w:b/>
          <w:bCs/>
        </w:rPr>
        <w:t xml:space="preserve">Influence: </w:t>
      </w:r>
      <w:r w:rsidRPr="00636E0C">
        <w:rPr>
          <w:b/>
          <w:bCs/>
          <w:i/>
          <w:iCs/>
        </w:rPr>
        <w:t xml:space="preserve">the leverage and attention you can muster </w:t>
      </w:r>
    </w:p>
    <w:p w14:paraId="3A52E257" w14:textId="77777777" w:rsidR="00636E0C" w:rsidRPr="00636E0C" w:rsidRDefault="00636E0C" w:rsidP="00636E0C">
      <w:pPr>
        <w:numPr>
          <w:ilvl w:val="1"/>
          <w:numId w:val="16"/>
        </w:numPr>
      </w:pPr>
      <w:r w:rsidRPr="00636E0C">
        <w:t xml:space="preserve">Key Relationships: the </w:t>
      </w:r>
      <w:r w:rsidRPr="00636E0C">
        <w:rPr>
          <w:b/>
          <w:bCs/>
        </w:rPr>
        <w:t>access</w:t>
      </w:r>
      <w:r w:rsidRPr="00636E0C">
        <w:t xml:space="preserve"> you have with key individuals &amp; the </w:t>
      </w:r>
      <w:r w:rsidRPr="00636E0C">
        <w:rPr>
          <w:b/>
          <w:bCs/>
        </w:rPr>
        <w:t>influence</w:t>
      </w:r>
      <w:r w:rsidRPr="00636E0C">
        <w:t xml:space="preserve"> you have over their decisions and actions</w:t>
      </w:r>
    </w:p>
    <w:p w14:paraId="18C208C3" w14:textId="77777777" w:rsidR="00636E0C" w:rsidRPr="00636E0C" w:rsidRDefault="00636E0C" w:rsidP="00636E0C">
      <w:pPr>
        <w:numPr>
          <w:ilvl w:val="1"/>
          <w:numId w:val="16"/>
        </w:numPr>
      </w:pPr>
      <w:r w:rsidRPr="00636E0C">
        <w:t>Footprint: the number of supporters you can connect to this issue and their level of engagement</w:t>
      </w:r>
    </w:p>
    <w:p w14:paraId="66D6DC8E" w14:textId="77777777" w:rsidR="00636E0C" w:rsidRPr="00636E0C" w:rsidRDefault="00636E0C" w:rsidP="00636E0C">
      <w:pPr>
        <w:numPr>
          <w:ilvl w:val="1"/>
          <w:numId w:val="16"/>
        </w:numPr>
      </w:pPr>
      <w:r w:rsidRPr="00636E0C">
        <w:t>Communications: your ability to broadcast relevant information to audiences clearly and quickly</w:t>
      </w:r>
    </w:p>
    <w:p w14:paraId="5BD82ADF" w14:textId="77777777" w:rsidR="00636E0C" w:rsidRPr="00636E0C" w:rsidRDefault="00636E0C" w:rsidP="00636E0C">
      <w:pPr>
        <w:numPr>
          <w:ilvl w:val="0"/>
          <w:numId w:val="16"/>
        </w:numPr>
        <w:rPr>
          <w:b/>
          <w:bCs/>
        </w:rPr>
      </w:pPr>
      <w:r w:rsidRPr="00636E0C">
        <w:rPr>
          <w:b/>
          <w:bCs/>
        </w:rPr>
        <w:t xml:space="preserve">Assets: </w:t>
      </w:r>
      <w:r w:rsidRPr="00636E0C">
        <w:rPr>
          <w:b/>
          <w:bCs/>
          <w:i/>
          <w:iCs/>
        </w:rPr>
        <w:t>the things you can easily share that don’t require time or effort</w:t>
      </w:r>
    </w:p>
    <w:p w14:paraId="0EF18D73" w14:textId="77777777" w:rsidR="00636E0C" w:rsidRPr="00636E0C" w:rsidRDefault="00636E0C" w:rsidP="00636E0C">
      <w:pPr>
        <w:numPr>
          <w:ilvl w:val="1"/>
          <w:numId w:val="16"/>
        </w:numPr>
        <w:rPr>
          <w:b/>
          <w:bCs/>
        </w:rPr>
      </w:pPr>
      <w:r w:rsidRPr="00636E0C">
        <w:t xml:space="preserve">These are </w:t>
      </w:r>
      <w:r w:rsidRPr="00636E0C">
        <w:rPr>
          <w:b/>
          <w:bCs/>
        </w:rPr>
        <w:t>material things</w:t>
      </w:r>
      <w:r w:rsidRPr="00636E0C">
        <w:t xml:space="preserve"> not strengths or leadership traits</w:t>
      </w:r>
    </w:p>
    <w:p w14:paraId="63CC1F7C" w14:textId="77777777" w:rsidR="00636E0C" w:rsidRPr="00636E0C" w:rsidRDefault="00636E0C" w:rsidP="00636E0C">
      <w:pPr>
        <w:numPr>
          <w:ilvl w:val="1"/>
          <w:numId w:val="16"/>
        </w:numPr>
      </w:pPr>
      <w:r w:rsidRPr="00636E0C">
        <w:t>Meeting space, vehicles, tools, gear, access to databases</w:t>
      </w:r>
    </w:p>
    <w:p w14:paraId="28E0C66B" w14:textId="77777777" w:rsidR="00636E0C" w:rsidRPr="00636E0C" w:rsidRDefault="00636E0C" w:rsidP="00636E0C"/>
    <w:p w14:paraId="7D168610" w14:textId="77777777" w:rsidR="00636E0C" w:rsidRDefault="00636E0C">
      <w:pPr>
        <w:widowControl/>
        <w:autoSpaceDE/>
        <w:autoSpaceDN/>
        <w:adjustRightInd/>
        <w:spacing w:after="160" w:line="278" w:lineRule="auto"/>
      </w:pPr>
      <w:r>
        <w:br w:type="page"/>
      </w:r>
    </w:p>
    <w:p w14:paraId="5228BFB3" w14:textId="3853DA00" w:rsidR="00636E0C" w:rsidRPr="00636E0C" w:rsidRDefault="00636E0C" w:rsidP="00636E0C">
      <w:r w:rsidRPr="00636E0C">
        <w:lastRenderedPageBreak/>
        <w:t xml:space="preserve">Discuss each of these categories then score each of them </w:t>
      </w:r>
      <w:r w:rsidRPr="00636E0C">
        <w:rPr>
          <w:b/>
          <w:bCs/>
          <w:color w:val="D4634D"/>
        </w:rPr>
        <w:t>RED</w:t>
      </w:r>
      <w:r w:rsidRPr="00636E0C">
        <w:t xml:space="preserve">, </w:t>
      </w:r>
      <w:r w:rsidRPr="00636E0C">
        <w:rPr>
          <w:b/>
          <w:bCs/>
          <w:color w:val="D6B157"/>
        </w:rPr>
        <w:t>YELLOW</w:t>
      </w:r>
      <w:r w:rsidRPr="00636E0C">
        <w:t xml:space="preserve">, or </w:t>
      </w:r>
      <w:r w:rsidRPr="00636E0C">
        <w:rPr>
          <w:b/>
          <w:bCs/>
          <w:color w:val="035C63"/>
        </w:rPr>
        <w:t>GREEN</w:t>
      </w:r>
      <w:r w:rsidRPr="00636E0C">
        <w:t xml:space="preserve"> to indicate the general capacity of that category that your team can contribute to this work. </w:t>
      </w:r>
    </w:p>
    <w:p w14:paraId="004F2526" w14:textId="77777777" w:rsidR="00636E0C" w:rsidRPr="00636E0C" w:rsidRDefault="00636E0C" w:rsidP="00636E0C"/>
    <w:p w14:paraId="7750E497" w14:textId="77777777" w:rsidR="00636E0C" w:rsidRPr="00636E0C" w:rsidRDefault="00636E0C" w:rsidP="00636E0C">
      <w:r w:rsidRPr="00636E0C">
        <w:rPr>
          <w:b/>
          <w:bCs/>
          <w:color w:val="D4634D"/>
        </w:rPr>
        <w:t>RED</w:t>
      </w:r>
      <w:r w:rsidRPr="00636E0C">
        <w:t xml:space="preserve"> = poorly resourced, and capacity is low or nonexistent</w:t>
      </w:r>
    </w:p>
    <w:p w14:paraId="755E6120" w14:textId="77777777" w:rsidR="00636E0C" w:rsidRPr="00636E0C" w:rsidRDefault="00636E0C" w:rsidP="00636E0C">
      <w:r w:rsidRPr="00636E0C">
        <w:rPr>
          <w:b/>
          <w:bCs/>
          <w:color w:val="D6B157"/>
        </w:rPr>
        <w:t>YELLOW</w:t>
      </w:r>
      <w:r w:rsidRPr="00636E0C">
        <w:t xml:space="preserve"> = capacity is sufficient or functional, though potentially stressed</w:t>
      </w:r>
    </w:p>
    <w:p w14:paraId="40C102D5" w14:textId="77777777" w:rsidR="00636E0C" w:rsidRPr="00636E0C" w:rsidRDefault="00636E0C" w:rsidP="00636E0C">
      <w:r w:rsidRPr="00636E0C">
        <w:rPr>
          <w:b/>
          <w:bCs/>
          <w:color w:val="035C63"/>
        </w:rPr>
        <w:t xml:space="preserve">GREEN </w:t>
      </w:r>
      <w:r w:rsidRPr="00636E0C">
        <w:t xml:space="preserve">= capacity is high and team resources are abundant </w:t>
      </w:r>
    </w:p>
    <w:p w14:paraId="4796891C" w14:textId="77777777" w:rsidR="00636E0C" w:rsidRPr="00636E0C" w:rsidRDefault="00636E0C" w:rsidP="00636E0C"/>
    <w:p w14:paraId="7E02D288" w14:textId="333AFD52" w:rsidR="00636E0C" w:rsidRDefault="00636E0C" w:rsidP="00636E0C">
      <w:pPr>
        <w:rPr>
          <w:b/>
          <w:bCs/>
          <w:i/>
          <w:iCs/>
        </w:rPr>
      </w:pPr>
      <w:r w:rsidRPr="00636E0C">
        <w:rPr>
          <w:b/>
          <w:bCs/>
          <w:i/>
          <w:iCs/>
        </w:rPr>
        <w:t>NAME OF PROGRAM / CAMPAIGN / ACTIVITY</w:t>
      </w:r>
      <w:r w:rsidR="00A762BD">
        <w:rPr>
          <w:b/>
          <w:bCs/>
          <w:i/>
          <w:iCs/>
        </w:rPr>
        <w:t>:</w:t>
      </w:r>
    </w:p>
    <w:p w14:paraId="7C27A932" w14:textId="77777777" w:rsidR="00636E0C" w:rsidRPr="00636E0C" w:rsidRDefault="00636E0C" w:rsidP="00636E0C">
      <w:pPr>
        <w:rPr>
          <w:b/>
          <w:bCs/>
          <w:i/>
          <w:iCs/>
        </w:rPr>
      </w:pPr>
    </w:p>
    <w:tbl>
      <w:tblPr>
        <w:tblStyle w:val="TableGrid"/>
        <w:tblW w:w="0" w:type="auto"/>
        <w:tblBorders>
          <w:top w:val="single" w:sz="4" w:space="0" w:color="035C63"/>
          <w:left w:val="single" w:sz="4" w:space="0" w:color="035C63"/>
          <w:bottom w:val="single" w:sz="4" w:space="0" w:color="035C63"/>
          <w:right w:val="single" w:sz="4" w:space="0" w:color="035C63"/>
          <w:insideH w:val="single" w:sz="4" w:space="0" w:color="035C63"/>
          <w:insideV w:val="single" w:sz="4" w:space="0" w:color="035C63"/>
        </w:tblBorders>
        <w:tblLook w:val="06A0" w:firstRow="1" w:lastRow="0" w:firstColumn="1" w:lastColumn="0" w:noHBand="1" w:noVBand="1"/>
      </w:tblPr>
      <w:tblGrid>
        <w:gridCol w:w="2801"/>
        <w:gridCol w:w="2183"/>
        <w:gridCol w:w="2183"/>
        <w:gridCol w:w="2183"/>
      </w:tblGrid>
      <w:tr w:rsidR="00636E0C" w:rsidRPr="00636E0C" w14:paraId="7A9ABA9B" w14:textId="77777777" w:rsidTr="001D66F2">
        <w:trPr>
          <w:trHeight w:val="300"/>
        </w:trPr>
        <w:tc>
          <w:tcPr>
            <w:tcW w:w="2801" w:type="dxa"/>
            <w:shd w:val="clear" w:color="auto" w:fill="035C63"/>
            <w:vAlign w:val="center"/>
          </w:tcPr>
          <w:p w14:paraId="39C9617C" w14:textId="35819D02" w:rsidR="00636E0C" w:rsidRPr="001D66F2" w:rsidRDefault="00636E0C" w:rsidP="00511853">
            <w:pPr>
              <w:jc w:val="center"/>
              <w:rPr>
                <w:b/>
                <w:bCs/>
                <w:i/>
                <w:iCs/>
                <w:color w:val="FFFFFF" w:themeColor="background1"/>
              </w:rPr>
            </w:pPr>
            <w:r w:rsidRPr="00636E0C">
              <w:rPr>
                <w:b/>
                <w:bCs/>
                <w:i/>
                <w:iCs/>
                <w:color w:val="FFFFFF" w:themeColor="background1"/>
              </w:rPr>
              <w:t>Capacity</w:t>
            </w:r>
          </w:p>
        </w:tc>
        <w:tc>
          <w:tcPr>
            <w:tcW w:w="2183" w:type="dxa"/>
            <w:shd w:val="clear" w:color="auto" w:fill="035C63"/>
            <w:vAlign w:val="center"/>
          </w:tcPr>
          <w:p w14:paraId="7DAD9E78" w14:textId="40FB95B6" w:rsidR="00636E0C" w:rsidRPr="001D66F2" w:rsidRDefault="00636E0C" w:rsidP="00511853">
            <w:pPr>
              <w:jc w:val="center"/>
              <w:rPr>
                <w:b/>
                <w:bCs/>
                <w:i/>
                <w:iCs/>
                <w:color w:val="FFFFFF" w:themeColor="background1"/>
              </w:rPr>
            </w:pPr>
            <w:r w:rsidRPr="00636E0C">
              <w:rPr>
                <w:b/>
                <w:bCs/>
                <w:color w:val="FFFFFF" w:themeColor="background1"/>
              </w:rPr>
              <w:t>RED</w:t>
            </w:r>
            <w:r w:rsidRPr="001D66F2">
              <w:rPr>
                <w:color w:val="FFFFFF" w:themeColor="background1"/>
              </w:rPr>
              <w:t>/</w:t>
            </w:r>
            <w:r w:rsidRPr="00636E0C">
              <w:rPr>
                <w:b/>
                <w:bCs/>
                <w:color w:val="FFFFFF" w:themeColor="background1"/>
              </w:rPr>
              <w:t>YELLOW</w:t>
            </w:r>
            <w:r w:rsidRPr="001D66F2">
              <w:rPr>
                <w:color w:val="FFFFFF" w:themeColor="background1"/>
              </w:rPr>
              <w:t>/</w:t>
            </w:r>
            <w:r w:rsidRPr="00636E0C">
              <w:rPr>
                <w:color w:val="FFFFFF" w:themeColor="background1"/>
              </w:rPr>
              <w:t xml:space="preserve"> </w:t>
            </w:r>
            <w:r w:rsidRPr="00636E0C">
              <w:rPr>
                <w:b/>
                <w:bCs/>
                <w:color w:val="FFFFFF" w:themeColor="background1"/>
              </w:rPr>
              <w:t>GREEN</w:t>
            </w:r>
          </w:p>
        </w:tc>
        <w:tc>
          <w:tcPr>
            <w:tcW w:w="2183" w:type="dxa"/>
            <w:shd w:val="clear" w:color="auto" w:fill="035C63"/>
            <w:vAlign w:val="center"/>
          </w:tcPr>
          <w:p w14:paraId="08A56C4A" w14:textId="32CDD82F" w:rsidR="00636E0C" w:rsidRPr="001D66F2" w:rsidRDefault="00636E0C" w:rsidP="00511853">
            <w:pPr>
              <w:jc w:val="center"/>
              <w:rPr>
                <w:b/>
                <w:bCs/>
                <w:i/>
                <w:iCs/>
                <w:color w:val="FFFFFF" w:themeColor="background1"/>
              </w:rPr>
            </w:pPr>
            <w:r w:rsidRPr="00636E0C">
              <w:rPr>
                <w:b/>
                <w:bCs/>
                <w:i/>
                <w:iCs/>
                <w:color w:val="FFFFFF" w:themeColor="background1"/>
              </w:rPr>
              <w:t>Strengths</w:t>
            </w:r>
          </w:p>
        </w:tc>
        <w:tc>
          <w:tcPr>
            <w:tcW w:w="2183" w:type="dxa"/>
            <w:shd w:val="clear" w:color="auto" w:fill="035C63"/>
            <w:vAlign w:val="center"/>
          </w:tcPr>
          <w:p w14:paraId="4D380EC0" w14:textId="21A5C750" w:rsidR="00636E0C" w:rsidRPr="001D66F2" w:rsidRDefault="00636E0C" w:rsidP="00511853">
            <w:pPr>
              <w:jc w:val="center"/>
              <w:rPr>
                <w:b/>
                <w:bCs/>
                <w:i/>
                <w:iCs/>
                <w:color w:val="FFFFFF" w:themeColor="background1"/>
              </w:rPr>
            </w:pPr>
            <w:r w:rsidRPr="00636E0C">
              <w:rPr>
                <w:b/>
                <w:bCs/>
                <w:i/>
                <w:iCs/>
                <w:color w:val="FFFFFF" w:themeColor="background1"/>
              </w:rPr>
              <w:t>Needs</w:t>
            </w:r>
          </w:p>
        </w:tc>
      </w:tr>
      <w:tr w:rsidR="00636E0C" w:rsidRPr="00636E0C" w14:paraId="75722EDE" w14:textId="77777777" w:rsidTr="006109D3">
        <w:trPr>
          <w:trHeight w:val="1597"/>
        </w:trPr>
        <w:tc>
          <w:tcPr>
            <w:tcW w:w="2801" w:type="dxa"/>
            <w:shd w:val="clear" w:color="auto" w:fill="FFF6E0"/>
          </w:tcPr>
          <w:p w14:paraId="4D539FFF" w14:textId="77777777" w:rsidR="00636E0C" w:rsidRPr="00636E0C" w:rsidRDefault="00636E0C" w:rsidP="00636E0C">
            <w:pPr>
              <w:rPr>
                <w:b/>
                <w:bCs/>
                <w:i/>
                <w:iCs/>
              </w:rPr>
            </w:pPr>
            <w:r w:rsidRPr="00636E0C">
              <w:rPr>
                <w:b/>
                <w:bCs/>
                <w:i/>
                <w:iCs/>
              </w:rPr>
              <w:t>PEOPLE &amp; MONEY</w:t>
            </w:r>
          </w:p>
          <w:p w14:paraId="1C2DC564" w14:textId="77777777" w:rsidR="00636E0C" w:rsidRPr="00636E0C" w:rsidRDefault="00636E0C" w:rsidP="00636E0C">
            <w:pPr>
              <w:rPr>
                <w:i/>
                <w:iCs/>
              </w:rPr>
            </w:pPr>
            <w:r w:rsidRPr="00636E0C">
              <w:rPr>
                <w:i/>
                <w:iCs/>
              </w:rPr>
              <w:t>What we directly invest</w:t>
            </w:r>
          </w:p>
          <w:p w14:paraId="22FA594F" w14:textId="77777777" w:rsidR="00636E0C" w:rsidRPr="00636E0C" w:rsidRDefault="00636E0C" w:rsidP="00636E0C">
            <w:pPr>
              <w:rPr>
                <w:b/>
                <w:bCs/>
                <w:i/>
                <w:iCs/>
              </w:rPr>
            </w:pPr>
          </w:p>
          <w:p w14:paraId="7940E637" w14:textId="77777777" w:rsidR="00636E0C" w:rsidRPr="00636E0C" w:rsidRDefault="00636E0C" w:rsidP="00636E0C">
            <w:pPr>
              <w:rPr>
                <w:b/>
                <w:bCs/>
                <w:i/>
                <w:iCs/>
              </w:rPr>
            </w:pPr>
          </w:p>
          <w:p w14:paraId="49CCC6DD" w14:textId="77777777" w:rsidR="00636E0C" w:rsidRPr="00636E0C" w:rsidRDefault="00636E0C" w:rsidP="00636E0C">
            <w:pPr>
              <w:rPr>
                <w:b/>
                <w:bCs/>
                <w:i/>
                <w:iCs/>
              </w:rPr>
            </w:pPr>
          </w:p>
        </w:tc>
        <w:tc>
          <w:tcPr>
            <w:tcW w:w="2183" w:type="dxa"/>
          </w:tcPr>
          <w:p w14:paraId="4FF5E1ED" w14:textId="77777777" w:rsidR="00636E0C" w:rsidRPr="00636E0C" w:rsidRDefault="00636E0C" w:rsidP="00636E0C">
            <w:pPr>
              <w:rPr>
                <w:b/>
                <w:bCs/>
                <w:i/>
                <w:iCs/>
              </w:rPr>
            </w:pPr>
          </w:p>
        </w:tc>
        <w:tc>
          <w:tcPr>
            <w:tcW w:w="2183" w:type="dxa"/>
          </w:tcPr>
          <w:p w14:paraId="26E9328A" w14:textId="77777777" w:rsidR="00636E0C" w:rsidRPr="00636E0C" w:rsidRDefault="00636E0C" w:rsidP="00636E0C">
            <w:pPr>
              <w:rPr>
                <w:b/>
                <w:bCs/>
                <w:i/>
                <w:iCs/>
              </w:rPr>
            </w:pPr>
          </w:p>
        </w:tc>
        <w:tc>
          <w:tcPr>
            <w:tcW w:w="2183" w:type="dxa"/>
          </w:tcPr>
          <w:p w14:paraId="5B44B21F" w14:textId="77777777" w:rsidR="00636E0C" w:rsidRPr="00636E0C" w:rsidRDefault="00636E0C" w:rsidP="00636E0C">
            <w:pPr>
              <w:rPr>
                <w:b/>
                <w:bCs/>
                <w:i/>
                <w:iCs/>
              </w:rPr>
            </w:pPr>
          </w:p>
        </w:tc>
      </w:tr>
      <w:tr w:rsidR="00636E0C" w:rsidRPr="00636E0C" w14:paraId="5C946C5D" w14:textId="77777777" w:rsidTr="006109D3">
        <w:trPr>
          <w:trHeight w:val="1597"/>
        </w:trPr>
        <w:tc>
          <w:tcPr>
            <w:tcW w:w="2801" w:type="dxa"/>
            <w:shd w:val="clear" w:color="auto" w:fill="FFF6E0"/>
          </w:tcPr>
          <w:p w14:paraId="387CF229" w14:textId="77777777" w:rsidR="00636E0C" w:rsidRPr="00636E0C" w:rsidRDefault="00636E0C" w:rsidP="00636E0C">
            <w:pPr>
              <w:rPr>
                <w:b/>
                <w:bCs/>
                <w:i/>
                <w:iCs/>
              </w:rPr>
            </w:pPr>
            <w:r w:rsidRPr="00636E0C">
              <w:rPr>
                <w:b/>
                <w:bCs/>
                <w:i/>
                <w:iCs/>
              </w:rPr>
              <w:t>KNOWLEDGE</w:t>
            </w:r>
            <w:r w:rsidRPr="00636E0C">
              <w:t xml:space="preserve"> </w:t>
            </w:r>
            <w:r w:rsidRPr="00636E0C">
              <w:rPr>
                <w:b/>
                <w:bCs/>
                <w:i/>
                <w:iCs/>
              </w:rPr>
              <w:t>&amp; SKILLS</w:t>
            </w:r>
          </w:p>
          <w:p w14:paraId="2C62DDF2" w14:textId="77777777" w:rsidR="00636E0C" w:rsidRPr="00636E0C" w:rsidRDefault="00636E0C" w:rsidP="00636E0C">
            <w:pPr>
              <w:rPr>
                <w:i/>
                <w:iCs/>
              </w:rPr>
            </w:pPr>
            <w:r w:rsidRPr="00636E0C">
              <w:rPr>
                <w:i/>
                <w:iCs/>
              </w:rPr>
              <w:t>What our people uniquely bring with them</w:t>
            </w:r>
          </w:p>
          <w:p w14:paraId="67E95897" w14:textId="77777777" w:rsidR="00636E0C" w:rsidRPr="00636E0C" w:rsidRDefault="00636E0C" w:rsidP="00636E0C">
            <w:pPr>
              <w:rPr>
                <w:b/>
                <w:bCs/>
                <w:i/>
                <w:iCs/>
              </w:rPr>
            </w:pPr>
          </w:p>
          <w:p w14:paraId="7DF88439" w14:textId="77777777" w:rsidR="00636E0C" w:rsidRPr="00636E0C" w:rsidRDefault="00636E0C" w:rsidP="00636E0C">
            <w:pPr>
              <w:rPr>
                <w:b/>
                <w:bCs/>
                <w:i/>
                <w:iCs/>
              </w:rPr>
            </w:pPr>
          </w:p>
        </w:tc>
        <w:tc>
          <w:tcPr>
            <w:tcW w:w="2183" w:type="dxa"/>
          </w:tcPr>
          <w:p w14:paraId="41F58A13" w14:textId="77777777" w:rsidR="00636E0C" w:rsidRPr="00636E0C" w:rsidRDefault="00636E0C" w:rsidP="00636E0C">
            <w:pPr>
              <w:rPr>
                <w:b/>
                <w:bCs/>
                <w:i/>
                <w:iCs/>
              </w:rPr>
            </w:pPr>
          </w:p>
        </w:tc>
        <w:tc>
          <w:tcPr>
            <w:tcW w:w="2183" w:type="dxa"/>
          </w:tcPr>
          <w:p w14:paraId="03BECF0D" w14:textId="77777777" w:rsidR="00636E0C" w:rsidRPr="00636E0C" w:rsidRDefault="00636E0C" w:rsidP="00636E0C">
            <w:pPr>
              <w:rPr>
                <w:b/>
                <w:bCs/>
                <w:i/>
                <w:iCs/>
              </w:rPr>
            </w:pPr>
          </w:p>
        </w:tc>
        <w:tc>
          <w:tcPr>
            <w:tcW w:w="2183" w:type="dxa"/>
          </w:tcPr>
          <w:p w14:paraId="4A19D886" w14:textId="77777777" w:rsidR="00636E0C" w:rsidRPr="00636E0C" w:rsidRDefault="00636E0C" w:rsidP="00636E0C">
            <w:pPr>
              <w:rPr>
                <w:b/>
                <w:bCs/>
                <w:i/>
                <w:iCs/>
              </w:rPr>
            </w:pPr>
          </w:p>
        </w:tc>
      </w:tr>
      <w:tr w:rsidR="00636E0C" w:rsidRPr="00636E0C" w14:paraId="54E2A8B3" w14:textId="77777777" w:rsidTr="006109D3">
        <w:trPr>
          <w:trHeight w:val="1597"/>
        </w:trPr>
        <w:tc>
          <w:tcPr>
            <w:tcW w:w="2801" w:type="dxa"/>
            <w:shd w:val="clear" w:color="auto" w:fill="FFF6E0"/>
          </w:tcPr>
          <w:p w14:paraId="450E03E7" w14:textId="77777777" w:rsidR="00636E0C" w:rsidRPr="00636E0C" w:rsidRDefault="00636E0C" w:rsidP="00636E0C">
            <w:pPr>
              <w:rPr>
                <w:b/>
                <w:bCs/>
                <w:i/>
                <w:iCs/>
              </w:rPr>
            </w:pPr>
            <w:r w:rsidRPr="00636E0C">
              <w:rPr>
                <w:b/>
                <w:bCs/>
                <w:i/>
                <w:iCs/>
              </w:rPr>
              <w:t>INFLUENCE</w:t>
            </w:r>
          </w:p>
          <w:p w14:paraId="45B87FC5" w14:textId="77777777" w:rsidR="00636E0C" w:rsidRPr="00636E0C" w:rsidRDefault="00636E0C" w:rsidP="00636E0C">
            <w:pPr>
              <w:rPr>
                <w:i/>
                <w:iCs/>
              </w:rPr>
            </w:pPr>
            <w:r w:rsidRPr="00636E0C">
              <w:rPr>
                <w:i/>
                <w:iCs/>
              </w:rPr>
              <w:t>The attention and support we can muster</w:t>
            </w:r>
          </w:p>
          <w:p w14:paraId="520A9403" w14:textId="77777777" w:rsidR="00636E0C" w:rsidRPr="00636E0C" w:rsidRDefault="00636E0C" w:rsidP="00636E0C">
            <w:pPr>
              <w:rPr>
                <w:b/>
                <w:bCs/>
                <w:i/>
                <w:iCs/>
              </w:rPr>
            </w:pPr>
          </w:p>
          <w:p w14:paraId="7ADD230F" w14:textId="77777777" w:rsidR="00636E0C" w:rsidRPr="00636E0C" w:rsidRDefault="00636E0C" w:rsidP="00636E0C">
            <w:pPr>
              <w:rPr>
                <w:b/>
                <w:bCs/>
                <w:i/>
                <w:iCs/>
              </w:rPr>
            </w:pPr>
          </w:p>
          <w:p w14:paraId="1096ECD7" w14:textId="77777777" w:rsidR="00636E0C" w:rsidRPr="00636E0C" w:rsidRDefault="00636E0C" w:rsidP="00636E0C">
            <w:pPr>
              <w:rPr>
                <w:b/>
                <w:bCs/>
                <w:i/>
                <w:iCs/>
              </w:rPr>
            </w:pPr>
          </w:p>
        </w:tc>
        <w:tc>
          <w:tcPr>
            <w:tcW w:w="2183" w:type="dxa"/>
          </w:tcPr>
          <w:p w14:paraId="0908A749" w14:textId="77777777" w:rsidR="00636E0C" w:rsidRPr="00636E0C" w:rsidRDefault="00636E0C" w:rsidP="00636E0C">
            <w:pPr>
              <w:rPr>
                <w:b/>
                <w:bCs/>
                <w:i/>
                <w:iCs/>
              </w:rPr>
            </w:pPr>
          </w:p>
        </w:tc>
        <w:tc>
          <w:tcPr>
            <w:tcW w:w="2183" w:type="dxa"/>
          </w:tcPr>
          <w:p w14:paraId="2C065152" w14:textId="77777777" w:rsidR="00636E0C" w:rsidRPr="00636E0C" w:rsidRDefault="00636E0C" w:rsidP="00636E0C">
            <w:pPr>
              <w:rPr>
                <w:b/>
                <w:bCs/>
                <w:i/>
                <w:iCs/>
              </w:rPr>
            </w:pPr>
          </w:p>
        </w:tc>
        <w:tc>
          <w:tcPr>
            <w:tcW w:w="2183" w:type="dxa"/>
          </w:tcPr>
          <w:p w14:paraId="096A7A4E" w14:textId="77777777" w:rsidR="00636E0C" w:rsidRPr="00636E0C" w:rsidRDefault="00636E0C" w:rsidP="00636E0C">
            <w:pPr>
              <w:rPr>
                <w:b/>
                <w:bCs/>
                <w:i/>
                <w:iCs/>
              </w:rPr>
            </w:pPr>
          </w:p>
        </w:tc>
      </w:tr>
      <w:tr w:rsidR="00636E0C" w:rsidRPr="00636E0C" w14:paraId="379A7513" w14:textId="77777777" w:rsidTr="006109D3">
        <w:trPr>
          <w:trHeight w:val="1597"/>
        </w:trPr>
        <w:tc>
          <w:tcPr>
            <w:tcW w:w="2801" w:type="dxa"/>
            <w:shd w:val="clear" w:color="auto" w:fill="FFF6E0"/>
          </w:tcPr>
          <w:p w14:paraId="166EB4DF" w14:textId="77777777" w:rsidR="00636E0C" w:rsidRPr="00636E0C" w:rsidRDefault="00636E0C" w:rsidP="00636E0C">
            <w:pPr>
              <w:rPr>
                <w:b/>
                <w:bCs/>
                <w:i/>
                <w:iCs/>
              </w:rPr>
            </w:pPr>
            <w:r w:rsidRPr="00636E0C">
              <w:rPr>
                <w:b/>
                <w:bCs/>
                <w:i/>
                <w:iCs/>
              </w:rPr>
              <w:t>ASSETS</w:t>
            </w:r>
          </w:p>
          <w:p w14:paraId="301D7A52" w14:textId="77777777" w:rsidR="00636E0C" w:rsidRPr="00636E0C" w:rsidRDefault="00636E0C" w:rsidP="00636E0C">
            <w:pPr>
              <w:rPr>
                <w:i/>
                <w:iCs/>
              </w:rPr>
            </w:pPr>
            <w:r w:rsidRPr="00636E0C">
              <w:rPr>
                <w:i/>
                <w:iCs/>
              </w:rPr>
              <w:t>The material things we can easily share</w:t>
            </w:r>
          </w:p>
          <w:p w14:paraId="3E9E33F0" w14:textId="77777777" w:rsidR="00636E0C" w:rsidRPr="00636E0C" w:rsidRDefault="00636E0C" w:rsidP="00636E0C"/>
          <w:p w14:paraId="563B49F0" w14:textId="77777777" w:rsidR="00636E0C" w:rsidRPr="00636E0C" w:rsidRDefault="00636E0C" w:rsidP="00636E0C"/>
          <w:p w14:paraId="3B906E87" w14:textId="77777777" w:rsidR="00636E0C" w:rsidRPr="00636E0C" w:rsidRDefault="00636E0C" w:rsidP="00636E0C"/>
        </w:tc>
        <w:tc>
          <w:tcPr>
            <w:tcW w:w="2183" w:type="dxa"/>
          </w:tcPr>
          <w:p w14:paraId="2EED11ED" w14:textId="77777777" w:rsidR="00636E0C" w:rsidRPr="00636E0C" w:rsidRDefault="00636E0C" w:rsidP="00636E0C">
            <w:pPr>
              <w:rPr>
                <w:b/>
                <w:bCs/>
                <w:i/>
                <w:iCs/>
              </w:rPr>
            </w:pPr>
          </w:p>
        </w:tc>
        <w:tc>
          <w:tcPr>
            <w:tcW w:w="2183" w:type="dxa"/>
          </w:tcPr>
          <w:p w14:paraId="57D5859E" w14:textId="77777777" w:rsidR="00636E0C" w:rsidRPr="00636E0C" w:rsidRDefault="00636E0C" w:rsidP="00636E0C">
            <w:pPr>
              <w:rPr>
                <w:b/>
                <w:bCs/>
                <w:i/>
                <w:iCs/>
              </w:rPr>
            </w:pPr>
          </w:p>
        </w:tc>
        <w:tc>
          <w:tcPr>
            <w:tcW w:w="2183" w:type="dxa"/>
          </w:tcPr>
          <w:p w14:paraId="3573D40B" w14:textId="77777777" w:rsidR="00636E0C" w:rsidRPr="00636E0C" w:rsidRDefault="00636E0C" w:rsidP="00636E0C">
            <w:pPr>
              <w:rPr>
                <w:b/>
                <w:bCs/>
                <w:i/>
                <w:iCs/>
              </w:rPr>
            </w:pPr>
          </w:p>
        </w:tc>
      </w:tr>
    </w:tbl>
    <w:p w14:paraId="3B8A33E4" w14:textId="77777777" w:rsidR="00636E0C" w:rsidRPr="00636E0C" w:rsidRDefault="00636E0C" w:rsidP="00636E0C">
      <w:pPr>
        <w:rPr>
          <w:b/>
          <w:bCs/>
          <w:i/>
          <w:iCs/>
        </w:rPr>
      </w:pPr>
    </w:p>
    <w:p w14:paraId="4AD946D6" w14:textId="77777777" w:rsidR="00636E0C" w:rsidRPr="00636E0C" w:rsidRDefault="00636E0C" w:rsidP="00636E0C">
      <w:pPr>
        <w:rPr>
          <w:b/>
          <w:bCs/>
          <w:i/>
          <w:iCs/>
        </w:rPr>
      </w:pPr>
    </w:p>
    <w:p w14:paraId="0C7F4EB8" w14:textId="77777777" w:rsidR="00636E0C" w:rsidRPr="00636E0C" w:rsidRDefault="00636E0C" w:rsidP="00636E0C">
      <w:pPr>
        <w:rPr>
          <w:b/>
          <w:bCs/>
          <w:i/>
          <w:iCs/>
        </w:rPr>
      </w:pPr>
      <w:r w:rsidRPr="00636E0C">
        <w:rPr>
          <w:b/>
          <w:bCs/>
          <w:i/>
          <w:iCs/>
        </w:rPr>
        <w:t>ACTION / PLANNING</w:t>
      </w:r>
    </w:p>
    <w:p w14:paraId="0AFBAD8E" w14:textId="77777777" w:rsidR="00636E0C" w:rsidRDefault="00636E0C" w:rsidP="00636E0C">
      <w:pPr>
        <w:numPr>
          <w:ilvl w:val="0"/>
          <w:numId w:val="17"/>
        </w:numPr>
        <w:rPr>
          <w:i/>
          <w:iCs/>
        </w:rPr>
      </w:pPr>
      <w:r w:rsidRPr="00636E0C">
        <w:rPr>
          <w:i/>
          <w:iCs/>
        </w:rPr>
        <w:t>How does this capacity assessment impact your strategy or goals for the next year (or near future)? Are there any adjustments you need to make?</w:t>
      </w:r>
    </w:p>
    <w:p w14:paraId="7FC17691" w14:textId="77777777" w:rsidR="00511853" w:rsidRDefault="00511853" w:rsidP="00511853">
      <w:pPr>
        <w:rPr>
          <w:i/>
          <w:iCs/>
        </w:rPr>
      </w:pPr>
    </w:p>
    <w:p w14:paraId="36F754A0" w14:textId="77777777" w:rsidR="00511853" w:rsidRPr="00636E0C" w:rsidRDefault="00511853" w:rsidP="00511853">
      <w:pPr>
        <w:rPr>
          <w:i/>
          <w:iCs/>
        </w:rPr>
      </w:pPr>
    </w:p>
    <w:p w14:paraId="743DE9B7" w14:textId="77777777" w:rsidR="00636E0C" w:rsidRDefault="00636E0C" w:rsidP="00636E0C">
      <w:pPr>
        <w:numPr>
          <w:ilvl w:val="0"/>
          <w:numId w:val="17"/>
        </w:numPr>
        <w:rPr>
          <w:i/>
          <w:iCs/>
        </w:rPr>
      </w:pPr>
      <w:r w:rsidRPr="00636E0C">
        <w:rPr>
          <w:i/>
          <w:iCs/>
        </w:rPr>
        <w:t xml:space="preserve">Can any of your capacity needs be met through professional development opportunities? What might those be? </w:t>
      </w:r>
    </w:p>
    <w:p w14:paraId="60C1A2BD" w14:textId="77777777" w:rsidR="00511853" w:rsidRDefault="00511853" w:rsidP="00511853">
      <w:pPr>
        <w:pStyle w:val="ListParagraph"/>
        <w:rPr>
          <w:i/>
          <w:iCs/>
        </w:rPr>
      </w:pPr>
    </w:p>
    <w:p w14:paraId="4955198A" w14:textId="77777777" w:rsidR="00511853" w:rsidRPr="00636E0C" w:rsidRDefault="00511853" w:rsidP="00511853">
      <w:pPr>
        <w:rPr>
          <w:i/>
          <w:iCs/>
        </w:rPr>
      </w:pPr>
    </w:p>
    <w:p w14:paraId="063BF61D" w14:textId="77777777" w:rsidR="00636E0C" w:rsidRPr="00636E0C" w:rsidRDefault="00636E0C" w:rsidP="00636E0C">
      <w:pPr>
        <w:numPr>
          <w:ilvl w:val="0"/>
          <w:numId w:val="17"/>
        </w:numPr>
        <w:rPr>
          <w:i/>
          <w:iCs/>
        </w:rPr>
      </w:pPr>
      <w:r w:rsidRPr="00636E0C">
        <w:rPr>
          <w:i/>
          <w:iCs/>
        </w:rPr>
        <w:t xml:space="preserve">Does this capacity assessment illuminate some bigger needs, challenges, or indicate other discussions that need to be had? With whom? When can you have them? </w:t>
      </w:r>
    </w:p>
    <w:p w14:paraId="3585A75E" w14:textId="77777777" w:rsidR="00D536F0" w:rsidRPr="00E221DE" w:rsidRDefault="00D536F0" w:rsidP="00E221DE"/>
    <w:sectPr w:rsidR="00D536F0" w:rsidRPr="00E221DE"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E13D" w14:textId="77777777" w:rsidR="00DF5A2B" w:rsidRDefault="00DF5A2B">
      <w:r>
        <w:separator/>
      </w:r>
    </w:p>
  </w:endnote>
  <w:endnote w:type="continuationSeparator" w:id="0">
    <w:p w14:paraId="4A8058EE" w14:textId="77777777" w:rsidR="00DF5A2B" w:rsidRDefault="00DF5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005030000000200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7AF75F03"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04F384"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EndPr>
      <w:rPr>
        <w:rStyle w:val="PageNumber"/>
      </w:rPr>
    </w:sdtEndPr>
    <w:sdtContent>
      <w:p w14:paraId="0356FEE3"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3B7CEB82"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417C4" w14:textId="77777777" w:rsidR="00DF5A2B" w:rsidRDefault="00DF5A2B">
      <w:r>
        <w:separator/>
      </w:r>
    </w:p>
  </w:footnote>
  <w:footnote w:type="continuationSeparator" w:id="0">
    <w:p w14:paraId="4F6FE2A2" w14:textId="77777777" w:rsidR="00DF5A2B" w:rsidRDefault="00DF5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9B784" w14:textId="77777777" w:rsidR="00816BC3" w:rsidRDefault="00E221DE" w:rsidP="0099688A">
    <w:pPr>
      <w:pStyle w:val="Header"/>
      <w:ind w:left="-1710"/>
    </w:pPr>
    <w:r>
      <w:rPr>
        <w:noProof/>
      </w:rPr>
      <mc:AlternateContent>
        <mc:Choice Requires="wps">
          <w:drawing>
            <wp:anchor distT="0" distB="0" distL="114300" distR="114300" simplePos="0" relativeHeight="251660288" behindDoc="0" locked="0" layoutInCell="0" allowOverlap="1" wp14:anchorId="64659CB6" wp14:editId="53C57D77">
              <wp:simplePos x="0" y="0"/>
              <wp:positionH relativeFrom="page">
                <wp:posOffset>479834</wp:posOffset>
              </wp:positionH>
              <wp:positionV relativeFrom="page">
                <wp:posOffset>2453489</wp:posOffset>
              </wp:positionV>
              <wp:extent cx="271780" cy="4572000"/>
              <wp:effectExtent l="0" t="0" r="762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457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0676E" w14:textId="16910C81" w:rsidR="00807C30" w:rsidRPr="00D25FDC" w:rsidRDefault="00807C30" w:rsidP="00D25FDC">
                          <w:pPr>
                            <w:pStyle w:val="SidebarVertical"/>
                            <w:rPr>
                              <w:spacing w:val="-2"/>
                            </w:rPr>
                          </w:pPr>
                          <w:r w:rsidRPr="00D25FDC">
                            <w:t>TREC</w:t>
                          </w:r>
                          <w:r w:rsidRPr="00D25FDC">
                            <w:rPr>
                              <w:spacing w:val="42"/>
                            </w:rPr>
                            <w:t xml:space="preserve"> </w:t>
                          </w:r>
                          <w:r w:rsidR="00B814E0">
                            <w:t>STRATEGIC PLANNING</w:t>
                          </w:r>
                          <w:r w:rsidR="00E221DE">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26" type="#_x0000_t202" style="position:absolute;left:0;text-align:left;margin-left:37.8pt;margin-top:193.2pt;width:21.4pt;height:5in;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" o:allowincell="f" filled="f" stroked="f">
              <v:path arrowok="t"/>
              <v:textbox style="layout-flow:vertical;mso-layout-flow-alt:bottom-to-top" inset="0,0,0,0">
                <w:txbxContent>
                  <w:p w14:paraId="1450676E" w14:textId="16910C81" w:rsidR="00807C30" w:rsidRPr="00D25FDC" w:rsidRDefault="00807C30" w:rsidP="00D25FDC">
                    <w:pPr>
                      <w:pStyle w:val="SidebarVertical"/>
                      <w:rPr>
                        <w:spacing w:val="-2"/>
                      </w:rPr>
                    </w:pPr>
                    <w:r w:rsidRPr="00D25FDC">
                      <w:t>TREC</w:t>
                    </w:r>
                    <w:r w:rsidRPr="00D25FDC">
                      <w:rPr>
                        <w:spacing w:val="42"/>
                      </w:rPr>
                      <w:t xml:space="preserve"> </w:t>
                    </w:r>
                    <w:r w:rsidR="00B814E0">
                      <w:t>STRATEGIC PLANNING</w:t>
                    </w:r>
                    <w:r w:rsidR="00E221DE">
                      <w:t xml:space="preserve">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297BBA6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9"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4E7BE2"/>
    <w:multiLevelType w:val="hybridMultilevel"/>
    <w:tmpl w:val="B7C6A52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DA17D23"/>
    <w:multiLevelType w:val="hybridMultilevel"/>
    <w:tmpl w:val="02BC2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4"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6A795F66"/>
    <w:multiLevelType w:val="hybridMultilevel"/>
    <w:tmpl w:val="D3DC2E90"/>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3"/>
  </w:num>
  <w:num w:numId="9" w16cid:durableId="1548950927">
    <w:abstractNumId w:val="8"/>
  </w:num>
  <w:num w:numId="10" w16cid:durableId="370423568">
    <w:abstractNumId w:val="15"/>
  </w:num>
  <w:num w:numId="11" w16cid:durableId="26416269">
    <w:abstractNumId w:val="10"/>
  </w:num>
  <w:num w:numId="12" w16cid:durableId="1099521191">
    <w:abstractNumId w:val="7"/>
  </w:num>
  <w:num w:numId="13" w16cid:durableId="1297293109">
    <w:abstractNumId w:val="14"/>
  </w:num>
  <w:num w:numId="14" w16cid:durableId="28377354">
    <w:abstractNumId w:val="9"/>
  </w:num>
  <w:num w:numId="15" w16cid:durableId="413745040">
    <w:abstractNumId w:val="12"/>
  </w:num>
  <w:num w:numId="16" w16cid:durableId="2042583268">
    <w:abstractNumId w:val="16"/>
  </w:num>
  <w:num w:numId="17" w16cid:durableId="1379187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06B"/>
    <w:rsid w:val="000739E9"/>
    <w:rsid w:val="000A3A8F"/>
    <w:rsid w:val="000B41B9"/>
    <w:rsid w:val="00134352"/>
    <w:rsid w:val="001D66F2"/>
    <w:rsid w:val="003A12C2"/>
    <w:rsid w:val="003C333F"/>
    <w:rsid w:val="003F13C6"/>
    <w:rsid w:val="003F5AA2"/>
    <w:rsid w:val="0045309E"/>
    <w:rsid w:val="00485792"/>
    <w:rsid w:val="004A103B"/>
    <w:rsid w:val="00511853"/>
    <w:rsid w:val="005729D7"/>
    <w:rsid w:val="006109D3"/>
    <w:rsid w:val="00636E0C"/>
    <w:rsid w:val="006F0104"/>
    <w:rsid w:val="007232D8"/>
    <w:rsid w:val="00807C30"/>
    <w:rsid w:val="00816BC3"/>
    <w:rsid w:val="008308B3"/>
    <w:rsid w:val="00912168"/>
    <w:rsid w:val="00941A0B"/>
    <w:rsid w:val="00972A2C"/>
    <w:rsid w:val="0099688A"/>
    <w:rsid w:val="00A604BF"/>
    <w:rsid w:val="00A75BD4"/>
    <w:rsid w:val="00A762BD"/>
    <w:rsid w:val="00B22335"/>
    <w:rsid w:val="00B814E0"/>
    <w:rsid w:val="00B95EEC"/>
    <w:rsid w:val="00BA346F"/>
    <w:rsid w:val="00C45FE1"/>
    <w:rsid w:val="00C569E4"/>
    <w:rsid w:val="00D16C07"/>
    <w:rsid w:val="00D22A1F"/>
    <w:rsid w:val="00D25FDC"/>
    <w:rsid w:val="00D40654"/>
    <w:rsid w:val="00D408ED"/>
    <w:rsid w:val="00D536F0"/>
    <w:rsid w:val="00DB5946"/>
    <w:rsid w:val="00DF5A2B"/>
    <w:rsid w:val="00E221DE"/>
    <w:rsid w:val="00E2697C"/>
    <w:rsid w:val="00E671DD"/>
    <w:rsid w:val="00E72CC0"/>
    <w:rsid w:val="00E85532"/>
    <w:rsid w:val="00EE2635"/>
    <w:rsid w:val="00F345DD"/>
    <w:rsid w:val="00F62554"/>
    <w:rsid w:val="00FD506B"/>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FE362B"/>
  <w14:defaultImageDpi w14:val="0"/>
  <w15:docId w15:val="{6EF31F75-478F-A14B-BBBD-90D5B9067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8</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7</cp:revision>
  <dcterms:created xsi:type="dcterms:W3CDTF">2026-02-12T18:06:00Z</dcterms:created>
  <dcterms:modified xsi:type="dcterms:W3CDTF">2026-02-12T18:14:00Z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