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F6BB" w14:textId="77777777" w:rsidR="00AA5AF3" w:rsidRDefault="00AA5AF3" w:rsidP="00AA5AF3">
      <w:pPr>
        <w:pStyle w:val="Heading1"/>
      </w:pPr>
      <w:bookmarkStart w:id="0" w:name="_Toc69823647"/>
      <w:bookmarkStart w:id="1" w:name="_Toc214354646"/>
      <w:r>
        <w:t>Executive Director Transition Timeline Template</w:t>
      </w:r>
      <w:bookmarkEnd w:id="1"/>
    </w:p>
    <w:p w14:paraId="781A853D" w14:textId="452756A6" w:rsidR="00AA5AF3" w:rsidRPr="00DC751B" w:rsidRDefault="00AA5AF3" w:rsidP="003D5F7B">
      <w:pPr>
        <w:pStyle w:val="NoSpacing"/>
        <w:ind w:left="-180"/>
        <w:rPr>
          <w:b/>
          <w:bCs/>
          <w:szCs w:val="22"/>
        </w:rPr>
      </w:pPr>
      <w:bookmarkStart w:id="2" w:name="_Toc214354647"/>
      <w:r w:rsidRPr="00AA5AF3">
        <w:rPr>
          <w:rStyle w:val="Heading2Char"/>
        </w:rPr>
        <w:t>Proposed Transition Date</w:t>
      </w:r>
      <w:bookmarkEnd w:id="2"/>
      <w:r w:rsidRPr="00DC751B">
        <w:rPr>
          <w:b/>
          <w:bCs/>
          <w:color w:val="156082" w:themeColor="accent1"/>
          <w:szCs w:val="22"/>
        </w:rPr>
        <w:t xml:space="preserve"> </w:t>
      </w:r>
      <w:r w:rsidRPr="00DC751B">
        <w:rPr>
          <w:szCs w:val="22"/>
        </w:rPr>
        <w:t>(start of new hire):</w:t>
      </w:r>
    </w:p>
    <w:p w14:paraId="2C766375" w14:textId="77777777" w:rsidR="00AA5AF3" w:rsidRPr="00DC751B" w:rsidRDefault="00AA5AF3" w:rsidP="00AA5AF3">
      <w:pPr>
        <w:pStyle w:val="NoSpacing"/>
        <w:ind w:left="-180"/>
        <w:rPr>
          <w:szCs w:val="22"/>
        </w:rPr>
      </w:pPr>
    </w:p>
    <w:p w14:paraId="54D2415D" w14:textId="77777777" w:rsidR="00AA5AF3" w:rsidRPr="00DC751B" w:rsidRDefault="00AA5AF3" w:rsidP="00AA5AF3">
      <w:pPr>
        <w:pStyle w:val="NoSpacing"/>
        <w:ind w:left="-180"/>
        <w:rPr>
          <w:b/>
          <w:bCs/>
          <w:szCs w:val="22"/>
        </w:rPr>
      </w:pPr>
      <w:bookmarkStart w:id="3" w:name="_Toc214354648"/>
      <w:r w:rsidRPr="00AA5AF3">
        <w:rPr>
          <w:rStyle w:val="Heading2Char"/>
        </w:rPr>
        <w:t>Hiring Committee Members</w:t>
      </w:r>
      <w:bookmarkEnd w:id="3"/>
      <w:r w:rsidRPr="00DC751B">
        <w:rPr>
          <w:b/>
          <w:bCs/>
          <w:szCs w:val="22"/>
        </w:rPr>
        <w:t xml:space="preserve"> </w:t>
      </w:r>
      <w:r w:rsidRPr="00DC751B">
        <w:rPr>
          <w:szCs w:val="22"/>
        </w:rPr>
        <w:t>(does not usually include staff or the Outgoing ED)</w:t>
      </w:r>
    </w:p>
    <w:p w14:paraId="21228007" w14:textId="77777777" w:rsidR="00AA5AF3" w:rsidRPr="00DC751B" w:rsidRDefault="00AA5AF3" w:rsidP="00AA5AF3">
      <w:pPr>
        <w:pStyle w:val="NoSpacing"/>
        <w:ind w:left="-180"/>
        <w:rPr>
          <w:szCs w:val="22"/>
        </w:rPr>
      </w:pPr>
      <w:r w:rsidRPr="00DC751B">
        <w:rPr>
          <w:szCs w:val="22"/>
        </w:rPr>
        <w:t>Board:</w:t>
      </w:r>
    </w:p>
    <w:p w14:paraId="43964DF5" w14:textId="77777777" w:rsidR="00AA5AF3" w:rsidRPr="00DC751B" w:rsidRDefault="00AA5AF3" w:rsidP="00AA5AF3">
      <w:pPr>
        <w:pStyle w:val="NoSpacing"/>
        <w:ind w:left="-180"/>
        <w:rPr>
          <w:szCs w:val="22"/>
        </w:rPr>
      </w:pPr>
      <w:r w:rsidRPr="00DC751B">
        <w:rPr>
          <w:szCs w:val="22"/>
        </w:rPr>
        <w:t>External (if applicable):</w:t>
      </w:r>
    </w:p>
    <w:p w14:paraId="7839796E" w14:textId="77777777" w:rsidR="00AA5AF3" w:rsidRPr="00DC751B" w:rsidRDefault="00AA5AF3" w:rsidP="00AA5AF3">
      <w:pPr>
        <w:pStyle w:val="NoSpacing"/>
        <w:ind w:left="-180"/>
        <w:rPr>
          <w:szCs w:val="22"/>
        </w:rPr>
      </w:pPr>
    </w:p>
    <w:p w14:paraId="4FF47176" w14:textId="77777777" w:rsidR="00AA5AF3" w:rsidRPr="00DC751B" w:rsidRDefault="00AA5AF3" w:rsidP="00AA5AF3">
      <w:pPr>
        <w:pStyle w:val="NoSpacing"/>
        <w:ind w:left="-180"/>
        <w:rPr>
          <w:szCs w:val="22"/>
        </w:rPr>
      </w:pPr>
      <w:bookmarkStart w:id="4" w:name="_Toc214354649"/>
      <w:r w:rsidRPr="00AA5AF3">
        <w:rPr>
          <w:rStyle w:val="Heading2Char"/>
        </w:rPr>
        <w:t>Transition and Onboarding Committee</w:t>
      </w:r>
      <w:bookmarkEnd w:id="0"/>
      <w:r w:rsidRPr="00AA5AF3">
        <w:rPr>
          <w:rStyle w:val="Heading2Char"/>
        </w:rPr>
        <w:t xml:space="preserve"> Members</w:t>
      </w:r>
      <w:bookmarkEnd w:id="4"/>
      <w:r w:rsidRPr="00DC751B">
        <w:rPr>
          <w:b/>
          <w:bCs/>
          <w:color w:val="156082" w:themeColor="accent1"/>
          <w:szCs w:val="22"/>
        </w:rPr>
        <w:t xml:space="preserve"> </w:t>
      </w:r>
      <w:r w:rsidRPr="00DC751B">
        <w:rPr>
          <w:szCs w:val="22"/>
        </w:rPr>
        <w:t>(sometimes includes the Outgoing ED)</w:t>
      </w:r>
    </w:p>
    <w:p w14:paraId="6FB1A97C" w14:textId="77777777" w:rsidR="00AA5AF3" w:rsidRPr="00DC751B" w:rsidRDefault="00AA5AF3" w:rsidP="00AA5AF3">
      <w:pPr>
        <w:pStyle w:val="NoSpacing"/>
        <w:ind w:left="-180"/>
        <w:rPr>
          <w:szCs w:val="22"/>
        </w:rPr>
      </w:pPr>
      <w:r w:rsidRPr="00DC751B">
        <w:rPr>
          <w:szCs w:val="22"/>
        </w:rPr>
        <w:t xml:space="preserve">Board: </w:t>
      </w:r>
      <w:r w:rsidRPr="00DC751B">
        <w:rPr>
          <w:szCs w:val="22"/>
        </w:rPr>
        <w:tab/>
      </w:r>
    </w:p>
    <w:p w14:paraId="0DBFF04A" w14:textId="77777777" w:rsidR="00AA5AF3" w:rsidRPr="00DC751B" w:rsidRDefault="00AA5AF3" w:rsidP="00AA5AF3">
      <w:pPr>
        <w:pStyle w:val="NoSpacing"/>
        <w:ind w:left="-180"/>
        <w:rPr>
          <w:szCs w:val="22"/>
        </w:rPr>
      </w:pPr>
      <w:r w:rsidRPr="00DC751B">
        <w:rPr>
          <w:szCs w:val="22"/>
        </w:rPr>
        <w:t xml:space="preserve">Staff: </w:t>
      </w:r>
      <w:r w:rsidRPr="00DC751B">
        <w:rPr>
          <w:szCs w:val="22"/>
        </w:rPr>
        <w:tab/>
      </w:r>
    </w:p>
    <w:p w14:paraId="1771EC20" w14:textId="77777777" w:rsidR="00AA5AF3" w:rsidRPr="00DC751B" w:rsidRDefault="00AA5AF3" w:rsidP="00AA5AF3">
      <w:pPr>
        <w:pStyle w:val="NoSpacing"/>
        <w:ind w:left="-180"/>
        <w:rPr>
          <w:szCs w:val="22"/>
        </w:rPr>
      </w:pPr>
      <w:r w:rsidRPr="00DC751B">
        <w:rPr>
          <w:szCs w:val="22"/>
        </w:rPr>
        <w:t>External (if applicable):</w:t>
      </w:r>
    </w:p>
    <w:p w14:paraId="087C45AB" w14:textId="77777777" w:rsidR="00AA5AF3" w:rsidRPr="00DC751B" w:rsidRDefault="00AA5AF3" w:rsidP="00AA5AF3">
      <w:pPr>
        <w:pStyle w:val="NoSpacing"/>
        <w:ind w:left="-180"/>
        <w:rPr>
          <w:szCs w:val="22"/>
        </w:rPr>
      </w:pPr>
    </w:p>
    <w:p w14:paraId="228973E2" w14:textId="77777777" w:rsidR="00AA5AF3" w:rsidRPr="00DC751B" w:rsidRDefault="00AA5AF3" w:rsidP="003D5F7B">
      <w:pPr>
        <w:pStyle w:val="Heading2"/>
        <w:ind w:left="-180"/>
      </w:pPr>
      <w:bookmarkStart w:id="5" w:name="_Toc214354650"/>
      <w:r w:rsidRPr="00DC751B">
        <w:t>Timeline</w:t>
      </w:r>
      <w:bookmarkEnd w:id="5"/>
    </w:p>
    <w:p w14:paraId="4122BA7E" w14:textId="7D3400AB" w:rsidR="002E5F2D" w:rsidRPr="002E5F2D" w:rsidRDefault="00AA5AF3" w:rsidP="002E5F2D">
      <w:pPr>
        <w:pStyle w:val="NoSpacing"/>
        <w:ind w:left="-180"/>
        <w:rPr>
          <w:noProof/>
          <w:szCs w:val="22"/>
        </w:rPr>
      </w:pPr>
      <w:r w:rsidRPr="00DC751B">
        <w:rPr>
          <w:szCs w:val="22"/>
        </w:rPr>
        <w:t>This document is laid out in 7 stages over a 6-month time frame. However, this process could be longer or slower, depending on an organization’s immediate needs, capacity, or preference. These stages as outlined are only one possible sequence of many.</w:t>
      </w:r>
      <w:r w:rsidR="002E5F2D">
        <w:rPr>
          <w:szCs w:val="22"/>
        </w:rPr>
        <w:fldChar w:fldCharType="begin"/>
      </w:r>
      <w:r w:rsidR="002E5F2D">
        <w:rPr>
          <w:szCs w:val="22"/>
        </w:rPr>
        <w:instrText xml:space="preserve"> TOC \o "1-3" \h \z \u </w:instrText>
      </w:r>
      <w:r w:rsidR="002E5F2D">
        <w:rPr>
          <w:szCs w:val="22"/>
        </w:rPr>
        <w:fldChar w:fldCharType="separate"/>
      </w:r>
    </w:p>
    <w:p w14:paraId="6EB792EF" w14:textId="42696FC2"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53" w:history="1">
        <w:r w:rsidRPr="003D16C1">
          <w:rPr>
            <w:rStyle w:val="Hyperlink"/>
            <w:noProof/>
          </w:rPr>
          <w:t>Stage 1</w:t>
        </w:r>
        <w:r>
          <w:rPr>
            <w:noProof/>
            <w:webHidden/>
          </w:rPr>
          <w:tab/>
        </w:r>
        <w:r>
          <w:rPr>
            <w:noProof/>
            <w:webHidden/>
          </w:rPr>
          <w:fldChar w:fldCharType="begin"/>
        </w:r>
        <w:r>
          <w:rPr>
            <w:noProof/>
            <w:webHidden/>
          </w:rPr>
          <w:instrText xml:space="preserve"> PAGEREF _Toc214354653 \h </w:instrText>
        </w:r>
        <w:r>
          <w:rPr>
            <w:noProof/>
            <w:webHidden/>
          </w:rPr>
        </w:r>
        <w:r>
          <w:rPr>
            <w:noProof/>
            <w:webHidden/>
          </w:rPr>
          <w:fldChar w:fldCharType="separate"/>
        </w:r>
        <w:r w:rsidR="00800FED">
          <w:rPr>
            <w:noProof/>
            <w:webHidden/>
          </w:rPr>
          <w:t>3</w:t>
        </w:r>
        <w:r>
          <w:rPr>
            <w:noProof/>
            <w:webHidden/>
          </w:rPr>
          <w:fldChar w:fldCharType="end"/>
        </w:r>
      </w:hyperlink>
    </w:p>
    <w:p w14:paraId="138CDD21" w14:textId="7DE905AC"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54" w:history="1">
        <w:r w:rsidRPr="003D16C1">
          <w:rPr>
            <w:rStyle w:val="Hyperlink"/>
            <w:noProof/>
          </w:rPr>
          <w:t>(6+ Months Prior)</w:t>
        </w:r>
        <w:r>
          <w:rPr>
            <w:noProof/>
            <w:webHidden/>
          </w:rPr>
          <w:tab/>
        </w:r>
        <w:r>
          <w:rPr>
            <w:noProof/>
            <w:webHidden/>
          </w:rPr>
          <w:fldChar w:fldCharType="begin"/>
        </w:r>
        <w:r>
          <w:rPr>
            <w:noProof/>
            <w:webHidden/>
          </w:rPr>
          <w:instrText xml:space="preserve"> PAGEREF _Toc214354654 \h </w:instrText>
        </w:r>
        <w:r>
          <w:rPr>
            <w:noProof/>
            <w:webHidden/>
          </w:rPr>
        </w:r>
        <w:r>
          <w:rPr>
            <w:noProof/>
            <w:webHidden/>
          </w:rPr>
          <w:fldChar w:fldCharType="separate"/>
        </w:r>
        <w:r w:rsidR="00800FED">
          <w:rPr>
            <w:noProof/>
            <w:webHidden/>
          </w:rPr>
          <w:t>3</w:t>
        </w:r>
        <w:r>
          <w:rPr>
            <w:noProof/>
            <w:webHidden/>
          </w:rPr>
          <w:fldChar w:fldCharType="end"/>
        </w:r>
      </w:hyperlink>
    </w:p>
    <w:p w14:paraId="1E0BE9AC" w14:textId="5AD0DAE4"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55" w:history="1">
        <w:r w:rsidRPr="003D16C1">
          <w:rPr>
            <w:rStyle w:val="Hyperlink"/>
            <w:noProof/>
          </w:rPr>
          <w:t>Stage 2</w:t>
        </w:r>
        <w:r>
          <w:rPr>
            <w:noProof/>
            <w:webHidden/>
          </w:rPr>
          <w:tab/>
        </w:r>
        <w:r>
          <w:rPr>
            <w:noProof/>
            <w:webHidden/>
          </w:rPr>
          <w:fldChar w:fldCharType="begin"/>
        </w:r>
        <w:r>
          <w:rPr>
            <w:noProof/>
            <w:webHidden/>
          </w:rPr>
          <w:instrText xml:space="preserve"> PAGEREF _Toc214354655 \h </w:instrText>
        </w:r>
        <w:r>
          <w:rPr>
            <w:noProof/>
            <w:webHidden/>
          </w:rPr>
        </w:r>
        <w:r>
          <w:rPr>
            <w:noProof/>
            <w:webHidden/>
          </w:rPr>
          <w:fldChar w:fldCharType="separate"/>
        </w:r>
        <w:r w:rsidR="00800FED">
          <w:rPr>
            <w:noProof/>
            <w:webHidden/>
          </w:rPr>
          <w:t>5</w:t>
        </w:r>
        <w:r>
          <w:rPr>
            <w:noProof/>
            <w:webHidden/>
          </w:rPr>
          <w:fldChar w:fldCharType="end"/>
        </w:r>
      </w:hyperlink>
    </w:p>
    <w:p w14:paraId="4A10252E" w14:textId="1C527DB1"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56" w:history="1">
        <w:r w:rsidRPr="003D16C1">
          <w:rPr>
            <w:rStyle w:val="Hyperlink"/>
            <w:noProof/>
          </w:rPr>
          <w:t>(5 Months Prior)</w:t>
        </w:r>
        <w:r>
          <w:rPr>
            <w:noProof/>
            <w:webHidden/>
          </w:rPr>
          <w:tab/>
        </w:r>
        <w:r>
          <w:rPr>
            <w:noProof/>
            <w:webHidden/>
          </w:rPr>
          <w:fldChar w:fldCharType="begin"/>
        </w:r>
        <w:r>
          <w:rPr>
            <w:noProof/>
            <w:webHidden/>
          </w:rPr>
          <w:instrText xml:space="preserve"> PAGEREF _Toc214354656 \h </w:instrText>
        </w:r>
        <w:r>
          <w:rPr>
            <w:noProof/>
            <w:webHidden/>
          </w:rPr>
        </w:r>
        <w:r>
          <w:rPr>
            <w:noProof/>
            <w:webHidden/>
          </w:rPr>
          <w:fldChar w:fldCharType="separate"/>
        </w:r>
        <w:r w:rsidR="00800FED">
          <w:rPr>
            <w:noProof/>
            <w:webHidden/>
          </w:rPr>
          <w:t>5</w:t>
        </w:r>
        <w:r>
          <w:rPr>
            <w:noProof/>
            <w:webHidden/>
          </w:rPr>
          <w:fldChar w:fldCharType="end"/>
        </w:r>
      </w:hyperlink>
    </w:p>
    <w:p w14:paraId="686F2A4E" w14:textId="30A2C154"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57" w:history="1">
        <w:r w:rsidRPr="003D16C1">
          <w:rPr>
            <w:rStyle w:val="Hyperlink"/>
            <w:noProof/>
          </w:rPr>
          <w:t>Stage 3</w:t>
        </w:r>
        <w:r>
          <w:rPr>
            <w:noProof/>
            <w:webHidden/>
          </w:rPr>
          <w:tab/>
        </w:r>
        <w:r>
          <w:rPr>
            <w:noProof/>
            <w:webHidden/>
          </w:rPr>
          <w:fldChar w:fldCharType="begin"/>
        </w:r>
        <w:r>
          <w:rPr>
            <w:noProof/>
            <w:webHidden/>
          </w:rPr>
          <w:instrText xml:space="preserve"> PAGEREF _Toc214354657 \h </w:instrText>
        </w:r>
        <w:r>
          <w:rPr>
            <w:noProof/>
            <w:webHidden/>
          </w:rPr>
        </w:r>
        <w:r>
          <w:rPr>
            <w:noProof/>
            <w:webHidden/>
          </w:rPr>
          <w:fldChar w:fldCharType="separate"/>
        </w:r>
        <w:r w:rsidR="00800FED">
          <w:rPr>
            <w:noProof/>
            <w:webHidden/>
          </w:rPr>
          <w:t>7</w:t>
        </w:r>
        <w:r>
          <w:rPr>
            <w:noProof/>
            <w:webHidden/>
          </w:rPr>
          <w:fldChar w:fldCharType="end"/>
        </w:r>
      </w:hyperlink>
    </w:p>
    <w:p w14:paraId="0BB6CEF3" w14:textId="0FFCBC38"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58" w:history="1">
        <w:r w:rsidRPr="003D16C1">
          <w:rPr>
            <w:rStyle w:val="Hyperlink"/>
            <w:noProof/>
          </w:rPr>
          <w:t>(4 Months Prior)</w:t>
        </w:r>
        <w:r>
          <w:rPr>
            <w:noProof/>
            <w:webHidden/>
          </w:rPr>
          <w:tab/>
        </w:r>
        <w:r>
          <w:rPr>
            <w:noProof/>
            <w:webHidden/>
          </w:rPr>
          <w:fldChar w:fldCharType="begin"/>
        </w:r>
        <w:r>
          <w:rPr>
            <w:noProof/>
            <w:webHidden/>
          </w:rPr>
          <w:instrText xml:space="preserve"> PAGEREF _Toc214354658 \h </w:instrText>
        </w:r>
        <w:r>
          <w:rPr>
            <w:noProof/>
            <w:webHidden/>
          </w:rPr>
        </w:r>
        <w:r>
          <w:rPr>
            <w:noProof/>
            <w:webHidden/>
          </w:rPr>
          <w:fldChar w:fldCharType="separate"/>
        </w:r>
        <w:r w:rsidR="00800FED">
          <w:rPr>
            <w:noProof/>
            <w:webHidden/>
          </w:rPr>
          <w:t>7</w:t>
        </w:r>
        <w:r>
          <w:rPr>
            <w:noProof/>
            <w:webHidden/>
          </w:rPr>
          <w:fldChar w:fldCharType="end"/>
        </w:r>
      </w:hyperlink>
    </w:p>
    <w:p w14:paraId="7F2E073B" w14:textId="7B97FFAA"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59" w:history="1">
        <w:r w:rsidRPr="003D16C1">
          <w:rPr>
            <w:rStyle w:val="Hyperlink"/>
            <w:noProof/>
          </w:rPr>
          <w:t>Stage 4</w:t>
        </w:r>
        <w:r>
          <w:rPr>
            <w:noProof/>
            <w:webHidden/>
          </w:rPr>
          <w:tab/>
        </w:r>
        <w:r>
          <w:rPr>
            <w:noProof/>
            <w:webHidden/>
          </w:rPr>
          <w:fldChar w:fldCharType="begin"/>
        </w:r>
        <w:r>
          <w:rPr>
            <w:noProof/>
            <w:webHidden/>
          </w:rPr>
          <w:instrText xml:space="preserve"> PAGEREF _Toc214354659 \h </w:instrText>
        </w:r>
        <w:r>
          <w:rPr>
            <w:noProof/>
            <w:webHidden/>
          </w:rPr>
        </w:r>
        <w:r>
          <w:rPr>
            <w:noProof/>
            <w:webHidden/>
          </w:rPr>
          <w:fldChar w:fldCharType="separate"/>
        </w:r>
        <w:r w:rsidR="00800FED">
          <w:rPr>
            <w:noProof/>
            <w:webHidden/>
          </w:rPr>
          <w:t>8</w:t>
        </w:r>
        <w:r>
          <w:rPr>
            <w:noProof/>
            <w:webHidden/>
          </w:rPr>
          <w:fldChar w:fldCharType="end"/>
        </w:r>
      </w:hyperlink>
    </w:p>
    <w:p w14:paraId="23D8632A" w14:textId="303D60CE"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60" w:history="1">
        <w:r w:rsidRPr="003D16C1">
          <w:rPr>
            <w:rStyle w:val="Hyperlink"/>
            <w:noProof/>
          </w:rPr>
          <w:t>(3 Months Prior)</w:t>
        </w:r>
        <w:r>
          <w:rPr>
            <w:noProof/>
            <w:webHidden/>
          </w:rPr>
          <w:tab/>
        </w:r>
        <w:r>
          <w:rPr>
            <w:noProof/>
            <w:webHidden/>
          </w:rPr>
          <w:fldChar w:fldCharType="begin"/>
        </w:r>
        <w:r>
          <w:rPr>
            <w:noProof/>
            <w:webHidden/>
          </w:rPr>
          <w:instrText xml:space="preserve"> PAGEREF _Toc214354660 \h </w:instrText>
        </w:r>
        <w:r>
          <w:rPr>
            <w:noProof/>
            <w:webHidden/>
          </w:rPr>
        </w:r>
        <w:r>
          <w:rPr>
            <w:noProof/>
            <w:webHidden/>
          </w:rPr>
          <w:fldChar w:fldCharType="separate"/>
        </w:r>
        <w:r w:rsidR="00800FED">
          <w:rPr>
            <w:noProof/>
            <w:webHidden/>
          </w:rPr>
          <w:t>8</w:t>
        </w:r>
        <w:r>
          <w:rPr>
            <w:noProof/>
            <w:webHidden/>
          </w:rPr>
          <w:fldChar w:fldCharType="end"/>
        </w:r>
      </w:hyperlink>
    </w:p>
    <w:p w14:paraId="3F60F7FB" w14:textId="46D09D60"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61" w:history="1">
        <w:r w:rsidRPr="003D16C1">
          <w:rPr>
            <w:rStyle w:val="Hyperlink"/>
            <w:noProof/>
          </w:rPr>
          <w:t>Stage 5</w:t>
        </w:r>
        <w:r>
          <w:rPr>
            <w:noProof/>
            <w:webHidden/>
          </w:rPr>
          <w:tab/>
        </w:r>
        <w:r>
          <w:rPr>
            <w:noProof/>
            <w:webHidden/>
          </w:rPr>
          <w:fldChar w:fldCharType="begin"/>
        </w:r>
        <w:r>
          <w:rPr>
            <w:noProof/>
            <w:webHidden/>
          </w:rPr>
          <w:instrText xml:space="preserve"> PAGEREF _Toc214354661 \h </w:instrText>
        </w:r>
        <w:r>
          <w:rPr>
            <w:noProof/>
            <w:webHidden/>
          </w:rPr>
        </w:r>
        <w:r>
          <w:rPr>
            <w:noProof/>
            <w:webHidden/>
          </w:rPr>
          <w:fldChar w:fldCharType="separate"/>
        </w:r>
        <w:r w:rsidR="00800FED">
          <w:rPr>
            <w:noProof/>
            <w:webHidden/>
          </w:rPr>
          <w:t>9</w:t>
        </w:r>
        <w:r>
          <w:rPr>
            <w:noProof/>
            <w:webHidden/>
          </w:rPr>
          <w:fldChar w:fldCharType="end"/>
        </w:r>
      </w:hyperlink>
    </w:p>
    <w:p w14:paraId="06163B18" w14:textId="3DD4C43C"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62" w:history="1">
        <w:r w:rsidRPr="003D16C1">
          <w:rPr>
            <w:rStyle w:val="Hyperlink"/>
            <w:noProof/>
          </w:rPr>
          <w:t>(2 Months Prior)</w:t>
        </w:r>
        <w:r>
          <w:rPr>
            <w:noProof/>
            <w:webHidden/>
          </w:rPr>
          <w:tab/>
        </w:r>
        <w:r>
          <w:rPr>
            <w:noProof/>
            <w:webHidden/>
          </w:rPr>
          <w:fldChar w:fldCharType="begin"/>
        </w:r>
        <w:r>
          <w:rPr>
            <w:noProof/>
            <w:webHidden/>
          </w:rPr>
          <w:instrText xml:space="preserve"> PAGEREF _Toc214354662 \h </w:instrText>
        </w:r>
        <w:r>
          <w:rPr>
            <w:noProof/>
            <w:webHidden/>
          </w:rPr>
        </w:r>
        <w:r>
          <w:rPr>
            <w:noProof/>
            <w:webHidden/>
          </w:rPr>
          <w:fldChar w:fldCharType="separate"/>
        </w:r>
        <w:r w:rsidR="00800FED">
          <w:rPr>
            <w:noProof/>
            <w:webHidden/>
          </w:rPr>
          <w:t>9</w:t>
        </w:r>
        <w:r>
          <w:rPr>
            <w:noProof/>
            <w:webHidden/>
          </w:rPr>
          <w:fldChar w:fldCharType="end"/>
        </w:r>
      </w:hyperlink>
    </w:p>
    <w:p w14:paraId="1DE5B235" w14:textId="09DD7F21"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63" w:history="1">
        <w:r w:rsidRPr="003D16C1">
          <w:rPr>
            <w:rStyle w:val="Hyperlink"/>
            <w:noProof/>
          </w:rPr>
          <w:t>Stage 6</w:t>
        </w:r>
        <w:r>
          <w:rPr>
            <w:noProof/>
            <w:webHidden/>
          </w:rPr>
          <w:tab/>
        </w:r>
        <w:r>
          <w:rPr>
            <w:noProof/>
            <w:webHidden/>
          </w:rPr>
          <w:fldChar w:fldCharType="begin"/>
        </w:r>
        <w:r>
          <w:rPr>
            <w:noProof/>
            <w:webHidden/>
          </w:rPr>
          <w:instrText xml:space="preserve"> PAGEREF _Toc214354663 \h </w:instrText>
        </w:r>
        <w:r>
          <w:rPr>
            <w:noProof/>
            <w:webHidden/>
          </w:rPr>
        </w:r>
        <w:r>
          <w:rPr>
            <w:noProof/>
            <w:webHidden/>
          </w:rPr>
          <w:fldChar w:fldCharType="separate"/>
        </w:r>
        <w:r w:rsidR="00800FED">
          <w:rPr>
            <w:noProof/>
            <w:webHidden/>
          </w:rPr>
          <w:t>10</w:t>
        </w:r>
        <w:r>
          <w:rPr>
            <w:noProof/>
            <w:webHidden/>
          </w:rPr>
          <w:fldChar w:fldCharType="end"/>
        </w:r>
      </w:hyperlink>
    </w:p>
    <w:p w14:paraId="0FF24E5C" w14:textId="135E49AD"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64" w:history="1">
        <w:r w:rsidRPr="003D16C1">
          <w:rPr>
            <w:rStyle w:val="Hyperlink"/>
            <w:noProof/>
          </w:rPr>
          <w:t>(1 Month Prior)</w:t>
        </w:r>
        <w:r>
          <w:rPr>
            <w:noProof/>
            <w:webHidden/>
          </w:rPr>
          <w:tab/>
        </w:r>
        <w:r>
          <w:rPr>
            <w:noProof/>
            <w:webHidden/>
          </w:rPr>
          <w:fldChar w:fldCharType="begin"/>
        </w:r>
        <w:r>
          <w:rPr>
            <w:noProof/>
            <w:webHidden/>
          </w:rPr>
          <w:instrText xml:space="preserve"> PAGEREF _Toc214354664 \h </w:instrText>
        </w:r>
        <w:r>
          <w:rPr>
            <w:noProof/>
            <w:webHidden/>
          </w:rPr>
        </w:r>
        <w:r>
          <w:rPr>
            <w:noProof/>
            <w:webHidden/>
          </w:rPr>
          <w:fldChar w:fldCharType="separate"/>
        </w:r>
        <w:r w:rsidR="00800FED">
          <w:rPr>
            <w:noProof/>
            <w:webHidden/>
          </w:rPr>
          <w:t>10</w:t>
        </w:r>
        <w:r>
          <w:rPr>
            <w:noProof/>
            <w:webHidden/>
          </w:rPr>
          <w:fldChar w:fldCharType="end"/>
        </w:r>
      </w:hyperlink>
    </w:p>
    <w:p w14:paraId="5DB4CE40" w14:textId="7D1843F3" w:rsidR="002E5F2D" w:rsidRDefault="002E5F2D">
      <w:pPr>
        <w:pStyle w:val="TOC2"/>
        <w:tabs>
          <w:tab w:val="right" w:pos="9350"/>
        </w:tabs>
        <w:rPr>
          <w:rFonts w:eastAsiaTheme="minorEastAsia" w:cstheme="minorBidi"/>
          <w:b w:val="0"/>
          <w:bCs w:val="0"/>
          <w:noProof/>
          <w:kern w:val="2"/>
          <w:sz w:val="24"/>
          <w:szCs w:val="24"/>
          <w:lang w:eastAsia="zh-CN"/>
          <w14:ligatures w14:val="standardContextual"/>
        </w:rPr>
      </w:pPr>
      <w:hyperlink w:anchor="_Toc214354665" w:history="1">
        <w:r w:rsidRPr="003D16C1">
          <w:rPr>
            <w:rStyle w:val="Hyperlink"/>
            <w:noProof/>
          </w:rPr>
          <w:t>Stage 7</w:t>
        </w:r>
        <w:r>
          <w:rPr>
            <w:noProof/>
            <w:webHidden/>
          </w:rPr>
          <w:tab/>
        </w:r>
        <w:r>
          <w:rPr>
            <w:noProof/>
            <w:webHidden/>
          </w:rPr>
          <w:fldChar w:fldCharType="begin"/>
        </w:r>
        <w:r>
          <w:rPr>
            <w:noProof/>
            <w:webHidden/>
          </w:rPr>
          <w:instrText xml:space="preserve"> PAGEREF _Toc214354665 \h </w:instrText>
        </w:r>
        <w:r>
          <w:rPr>
            <w:noProof/>
            <w:webHidden/>
          </w:rPr>
        </w:r>
        <w:r>
          <w:rPr>
            <w:noProof/>
            <w:webHidden/>
          </w:rPr>
          <w:fldChar w:fldCharType="separate"/>
        </w:r>
        <w:r w:rsidR="00800FED">
          <w:rPr>
            <w:noProof/>
            <w:webHidden/>
          </w:rPr>
          <w:t>11</w:t>
        </w:r>
        <w:r>
          <w:rPr>
            <w:noProof/>
            <w:webHidden/>
          </w:rPr>
          <w:fldChar w:fldCharType="end"/>
        </w:r>
      </w:hyperlink>
    </w:p>
    <w:p w14:paraId="7C595B3E" w14:textId="6E38D589" w:rsidR="002E5F2D" w:rsidRDefault="002E5F2D">
      <w:pPr>
        <w:pStyle w:val="TOC3"/>
        <w:tabs>
          <w:tab w:val="right" w:pos="9350"/>
        </w:tabs>
        <w:rPr>
          <w:rFonts w:eastAsiaTheme="minorEastAsia" w:cstheme="minorBidi"/>
          <w:noProof/>
          <w:kern w:val="2"/>
          <w:sz w:val="24"/>
          <w:szCs w:val="24"/>
          <w:lang w:eastAsia="zh-CN"/>
          <w14:ligatures w14:val="standardContextual"/>
        </w:rPr>
      </w:pPr>
      <w:hyperlink w:anchor="_Toc214354666" w:history="1">
        <w:r w:rsidRPr="003D16C1">
          <w:rPr>
            <w:rStyle w:val="Hyperlink"/>
            <w:noProof/>
          </w:rPr>
          <w:t>(New ED Starts)</w:t>
        </w:r>
        <w:r>
          <w:rPr>
            <w:noProof/>
            <w:webHidden/>
          </w:rPr>
          <w:tab/>
        </w:r>
        <w:r>
          <w:rPr>
            <w:noProof/>
            <w:webHidden/>
          </w:rPr>
          <w:fldChar w:fldCharType="begin"/>
        </w:r>
        <w:r>
          <w:rPr>
            <w:noProof/>
            <w:webHidden/>
          </w:rPr>
          <w:instrText xml:space="preserve"> PAGEREF _Toc214354666 \h </w:instrText>
        </w:r>
        <w:r>
          <w:rPr>
            <w:noProof/>
            <w:webHidden/>
          </w:rPr>
        </w:r>
        <w:r>
          <w:rPr>
            <w:noProof/>
            <w:webHidden/>
          </w:rPr>
          <w:fldChar w:fldCharType="separate"/>
        </w:r>
        <w:r w:rsidR="00800FED">
          <w:rPr>
            <w:noProof/>
            <w:webHidden/>
          </w:rPr>
          <w:t>11</w:t>
        </w:r>
        <w:r>
          <w:rPr>
            <w:noProof/>
            <w:webHidden/>
          </w:rPr>
          <w:fldChar w:fldCharType="end"/>
        </w:r>
      </w:hyperlink>
    </w:p>
    <w:p w14:paraId="697AEE09" w14:textId="0B0E4C3E" w:rsidR="002E5F2D" w:rsidRDefault="002E5F2D" w:rsidP="00AA5AF3">
      <w:pPr>
        <w:pStyle w:val="NoSpacing"/>
        <w:ind w:left="-180"/>
        <w:rPr>
          <w:szCs w:val="22"/>
        </w:rPr>
      </w:pPr>
      <w:r>
        <w:rPr>
          <w:szCs w:val="22"/>
        </w:rPr>
        <w:fldChar w:fldCharType="end"/>
      </w:r>
    </w:p>
    <w:p w14:paraId="2DFDC084" w14:textId="77777777" w:rsidR="002E5F2D" w:rsidRDefault="002E5F2D" w:rsidP="00AA5AF3">
      <w:pPr>
        <w:pStyle w:val="NoSpacing"/>
        <w:ind w:left="-180"/>
        <w:rPr>
          <w:szCs w:val="22"/>
        </w:rPr>
      </w:pPr>
    </w:p>
    <w:p w14:paraId="7C4FCF4F" w14:textId="77777777" w:rsidR="002E5F2D" w:rsidRDefault="002E5F2D" w:rsidP="00AA5AF3">
      <w:pPr>
        <w:pStyle w:val="NoSpacing"/>
        <w:ind w:left="-180"/>
        <w:rPr>
          <w:szCs w:val="22"/>
        </w:rPr>
      </w:pPr>
    </w:p>
    <w:p w14:paraId="1A087995" w14:textId="77777777" w:rsidR="002E5F2D" w:rsidRPr="00DC751B" w:rsidRDefault="002E5F2D" w:rsidP="00AA5AF3">
      <w:pPr>
        <w:pStyle w:val="NoSpacing"/>
        <w:ind w:left="-180"/>
        <w:rPr>
          <w:szCs w:val="22"/>
        </w:rPr>
      </w:pPr>
    </w:p>
    <w:p w14:paraId="105EA3F5" w14:textId="77777777" w:rsidR="00AA5AF3" w:rsidRPr="00AA5AF3" w:rsidRDefault="00AA5AF3" w:rsidP="003D5F7B">
      <w:pPr>
        <w:pStyle w:val="IntenseQuote"/>
        <w:ind w:left="-180" w:right="-360"/>
      </w:pPr>
      <w:r w:rsidRPr="00AA5AF3">
        <w:t xml:space="preserve">Consideration: Some organizations choose to have an interim ED to create more space for the organization to spend the time needed on a robust and intentional transition and hiring process (e.g. building the skills of someone internally, changing the leadership model, etc.). Note: An interim ED should not </w:t>
      </w:r>
      <w:proofErr w:type="gramStart"/>
      <w:r w:rsidRPr="00AA5AF3">
        <w:t>be someone who is</w:t>
      </w:r>
      <w:proofErr w:type="gramEnd"/>
      <w:r w:rsidRPr="00AA5AF3">
        <w:t xml:space="preserve"> planning to apply for the permanent ED role.</w:t>
      </w:r>
    </w:p>
    <w:p w14:paraId="26E9C391" w14:textId="77777777" w:rsidR="00AA5AF3" w:rsidRPr="00DC751B" w:rsidRDefault="00AA5AF3" w:rsidP="003D5F7B">
      <w:pPr>
        <w:pStyle w:val="Heading2"/>
        <w:ind w:left="-180"/>
      </w:pPr>
      <w:bookmarkStart w:id="6" w:name="_Toc214354651"/>
      <w:r w:rsidRPr="00DC751B">
        <w:t>Considerations</w:t>
      </w:r>
      <w:bookmarkEnd w:id="6"/>
    </w:p>
    <w:p w14:paraId="71004AB2" w14:textId="77777777" w:rsidR="00AA5AF3" w:rsidRPr="003D5F7B" w:rsidRDefault="00AA5AF3" w:rsidP="003D5F7B">
      <w:pPr>
        <w:pStyle w:val="NoSpacing"/>
        <w:numPr>
          <w:ilvl w:val="0"/>
          <w:numId w:val="36"/>
        </w:numPr>
        <w:ind w:left="360"/>
        <w:rPr>
          <w:sz w:val="20"/>
          <w:szCs w:val="20"/>
        </w:rPr>
      </w:pPr>
      <w:r w:rsidRPr="003D5F7B">
        <w:rPr>
          <w:sz w:val="20"/>
          <w:szCs w:val="20"/>
        </w:rPr>
        <w:t>Fundamentally, you are managing people’s fear and discomfort with instability and change. Be patient with people as you will have had more time to digest the idea and think of creative possibilities than they will have.</w:t>
      </w:r>
    </w:p>
    <w:p w14:paraId="333E7145" w14:textId="77777777" w:rsidR="00AA5AF3" w:rsidRPr="003D5F7B" w:rsidRDefault="00AA5AF3" w:rsidP="003D5F7B">
      <w:pPr>
        <w:pStyle w:val="NoSpacing"/>
        <w:numPr>
          <w:ilvl w:val="0"/>
          <w:numId w:val="36"/>
        </w:numPr>
        <w:ind w:left="360"/>
        <w:rPr>
          <w:sz w:val="20"/>
          <w:szCs w:val="20"/>
        </w:rPr>
      </w:pPr>
      <w:r w:rsidRPr="003D5F7B">
        <w:rPr>
          <w:sz w:val="20"/>
          <w:szCs w:val="20"/>
        </w:rPr>
        <w:t xml:space="preserve">How will you center diversity, equity, and inclusion into this process and </w:t>
      </w:r>
      <w:proofErr w:type="gramStart"/>
      <w:r w:rsidRPr="003D5F7B">
        <w:rPr>
          <w:sz w:val="20"/>
          <w:szCs w:val="20"/>
        </w:rPr>
        <w:t>lift up</w:t>
      </w:r>
      <w:proofErr w:type="gramEnd"/>
      <w:r w:rsidRPr="003D5F7B">
        <w:rPr>
          <w:sz w:val="20"/>
          <w:szCs w:val="20"/>
        </w:rPr>
        <w:t xml:space="preserve"> opportunities for Black, Indigenous, or other racialized folks? </w:t>
      </w:r>
    </w:p>
    <w:p w14:paraId="7D8C3F67" w14:textId="77777777" w:rsidR="00AA5AF3" w:rsidRPr="003D5F7B" w:rsidRDefault="00AA5AF3" w:rsidP="003D5F7B">
      <w:pPr>
        <w:pStyle w:val="NoSpacing"/>
        <w:numPr>
          <w:ilvl w:val="0"/>
          <w:numId w:val="36"/>
        </w:numPr>
        <w:ind w:left="360"/>
        <w:rPr>
          <w:sz w:val="20"/>
          <w:szCs w:val="20"/>
        </w:rPr>
      </w:pPr>
      <w:r w:rsidRPr="003D5F7B">
        <w:rPr>
          <w:sz w:val="20"/>
          <w:szCs w:val="20"/>
        </w:rPr>
        <w:t>Has anyone previously expressed interest? Could someone who is currently in a junior position be trained or mentored in preparation for the ED role?</w:t>
      </w:r>
    </w:p>
    <w:p w14:paraId="483DB5D8" w14:textId="1EC69857" w:rsidR="00AA5AF3" w:rsidRPr="003D5F7B" w:rsidRDefault="00AA5AF3" w:rsidP="003D5F7B">
      <w:pPr>
        <w:pStyle w:val="NoSpacing"/>
        <w:numPr>
          <w:ilvl w:val="0"/>
          <w:numId w:val="36"/>
        </w:numPr>
        <w:spacing w:after="240"/>
        <w:ind w:left="360"/>
        <w:rPr>
          <w:sz w:val="20"/>
          <w:szCs w:val="20"/>
        </w:rPr>
      </w:pPr>
      <w:r w:rsidRPr="003D5F7B">
        <w:rPr>
          <w:sz w:val="20"/>
          <w:szCs w:val="20"/>
        </w:rPr>
        <w:t>Is there an opportunity to restructure the organization to create new opportunities, particularly in support of diversity, equity, and inclusion, or make the role more sustainable and appealing? e.g. Create two positions such as co-Executive Directors, Chief Operating Officer and Executive Director, etc., or create a multi-person Leadership Team with specific areas of responsibility.</w:t>
      </w:r>
    </w:p>
    <w:p w14:paraId="0275F531" w14:textId="77777777" w:rsidR="00AA5AF3" w:rsidRPr="00AA5AF3" w:rsidRDefault="00AA5AF3" w:rsidP="00AA5AF3">
      <w:pPr>
        <w:pStyle w:val="Heading2"/>
      </w:pPr>
      <w:bookmarkStart w:id="7" w:name="_Toc214354652"/>
      <w:r w:rsidRPr="00AA5AF3">
        <w:t>Helpful TREC Resources</w:t>
      </w:r>
      <w:bookmarkEnd w:id="7"/>
    </w:p>
    <w:p w14:paraId="024C047D" w14:textId="6DD3524A" w:rsidR="00AA5AF3" w:rsidRPr="00AA5AF3" w:rsidRDefault="00AA5AF3" w:rsidP="00AA5AF3">
      <w:pPr>
        <w:pStyle w:val="NoSpacing"/>
        <w:numPr>
          <w:ilvl w:val="0"/>
          <w:numId w:val="37"/>
        </w:numPr>
        <w:rPr>
          <w:szCs w:val="22"/>
        </w:rPr>
      </w:pPr>
      <w:hyperlink r:id="rId10" w:history="1">
        <w:r w:rsidRPr="00AA5AF3">
          <w:rPr>
            <w:rStyle w:val="Hyperlink"/>
            <w:szCs w:val="22"/>
          </w:rPr>
          <w:t>Creating Intentional Staffi</w:t>
        </w:r>
        <w:r w:rsidRPr="00AA5AF3">
          <w:rPr>
            <w:rStyle w:val="Hyperlink"/>
            <w:szCs w:val="22"/>
          </w:rPr>
          <w:t>n</w:t>
        </w:r>
        <w:r w:rsidRPr="00AA5AF3">
          <w:rPr>
            <w:rStyle w:val="Hyperlink"/>
            <w:szCs w:val="22"/>
          </w:rPr>
          <w:t>g Transitions workshop and resources</w:t>
        </w:r>
      </w:hyperlink>
    </w:p>
    <w:p w14:paraId="3954DEEB" w14:textId="707F53E1" w:rsidR="00AA5AF3" w:rsidRPr="00AA5AF3" w:rsidRDefault="00AA5AF3" w:rsidP="00AA5AF3">
      <w:pPr>
        <w:pStyle w:val="NoSpacing"/>
        <w:numPr>
          <w:ilvl w:val="0"/>
          <w:numId w:val="37"/>
        </w:numPr>
        <w:rPr>
          <w:szCs w:val="22"/>
        </w:rPr>
      </w:pPr>
      <w:hyperlink r:id="rId11" w:history="1">
        <w:r w:rsidRPr="00AA5AF3">
          <w:rPr>
            <w:rStyle w:val="Hyperlink"/>
            <w:szCs w:val="22"/>
          </w:rPr>
          <w:t>Transitions in Leader</w:t>
        </w:r>
        <w:r w:rsidRPr="00AA5AF3">
          <w:rPr>
            <w:rStyle w:val="Hyperlink"/>
            <w:szCs w:val="22"/>
          </w:rPr>
          <w:t>s</w:t>
        </w:r>
        <w:r w:rsidRPr="00AA5AF3">
          <w:rPr>
            <w:rStyle w:val="Hyperlink"/>
            <w:szCs w:val="22"/>
          </w:rPr>
          <w:t>hip Toolkit</w:t>
        </w:r>
      </w:hyperlink>
    </w:p>
    <w:p w14:paraId="07F8ADFE" w14:textId="2B33B97E" w:rsidR="00AA5AF3" w:rsidRPr="00AA5AF3" w:rsidRDefault="00AA5AF3" w:rsidP="00AA5AF3">
      <w:pPr>
        <w:pStyle w:val="NoSpacing"/>
        <w:numPr>
          <w:ilvl w:val="0"/>
          <w:numId w:val="37"/>
        </w:numPr>
        <w:rPr>
          <w:szCs w:val="22"/>
        </w:rPr>
      </w:pPr>
      <w:hyperlink r:id="rId12">
        <w:r w:rsidRPr="00AA5AF3">
          <w:rPr>
            <w:rStyle w:val="Hyperlink"/>
            <w:rFonts w:eastAsia="Calibri" w:cs="Calibri"/>
            <w:szCs w:val="22"/>
          </w:rPr>
          <w:t>Recruiting, hirin</w:t>
        </w:r>
        <w:r w:rsidRPr="00AA5AF3">
          <w:rPr>
            <w:rStyle w:val="Hyperlink"/>
            <w:rFonts w:eastAsia="Calibri" w:cs="Calibri"/>
            <w:szCs w:val="22"/>
          </w:rPr>
          <w:t>g</w:t>
        </w:r>
        <w:r w:rsidRPr="00AA5AF3">
          <w:rPr>
            <w:rStyle w:val="Hyperlink"/>
            <w:rFonts w:eastAsia="Calibri" w:cs="Calibri"/>
            <w:szCs w:val="22"/>
          </w:rPr>
          <w:t>, and onboarding resource</w:t>
        </w:r>
      </w:hyperlink>
    </w:p>
    <w:p w14:paraId="6A37A630" w14:textId="77777777" w:rsidR="00AA5AF3" w:rsidRPr="00AA5AF3" w:rsidRDefault="00AA5AF3" w:rsidP="00AA5AF3">
      <w:pPr>
        <w:pStyle w:val="NoSpacing"/>
        <w:numPr>
          <w:ilvl w:val="0"/>
          <w:numId w:val="37"/>
        </w:numPr>
        <w:rPr>
          <w:szCs w:val="22"/>
        </w:rPr>
      </w:pPr>
      <w:hyperlink r:id="rId13">
        <w:r w:rsidRPr="00AA5AF3">
          <w:rPr>
            <w:rStyle w:val="Hyperlink"/>
            <w:rFonts w:eastAsia="Calibri" w:cs="Calibri"/>
            <w:szCs w:val="22"/>
          </w:rPr>
          <w:t>Resources on ED Evalua</w:t>
        </w:r>
        <w:r w:rsidRPr="00AA5AF3">
          <w:rPr>
            <w:rStyle w:val="Hyperlink"/>
            <w:rFonts w:eastAsia="Calibri" w:cs="Calibri"/>
            <w:szCs w:val="22"/>
          </w:rPr>
          <w:t>t</w:t>
        </w:r>
        <w:r w:rsidRPr="00AA5AF3">
          <w:rPr>
            <w:rStyle w:val="Hyperlink"/>
            <w:rFonts w:eastAsia="Calibri" w:cs="Calibri"/>
            <w:szCs w:val="22"/>
          </w:rPr>
          <w:t>ion</w:t>
        </w:r>
      </w:hyperlink>
    </w:p>
    <w:p w14:paraId="73EF7320" w14:textId="27532FA5" w:rsidR="00AA5AF3" w:rsidRPr="00AA5AF3" w:rsidRDefault="00AA5AF3" w:rsidP="00AA5AF3">
      <w:pPr>
        <w:pStyle w:val="NoSpacing"/>
        <w:numPr>
          <w:ilvl w:val="0"/>
          <w:numId w:val="37"/>
        </w:numPr>
        <w:rPr>
          <w:szCs w:val="22"/>
        </w:rPr>
      </w:pPr>
      <w:hyperlink r:id="rId14">
        <w:r w:rsidRPr="00AA5AF3">
          <w:rPr>
            <w:rStyle w:val="Hyperlink"/>
            <w:rFonts w:eastAsia="Calibri" w:cs="Calibri"/>
            <w:szCs w:val="22"/>
          </w:rPr>
          <w:t>Organization Information Inventory te</w:t>
        </w:r>
        <w:r w:rsidRPr="00AA5AF3">
          <w:rPr>
            <w:rStyle w:val="Hyperlink"/>
            <w:rFonts w:eastAsia="Calibri" w:cs="Calibri"/>
            <w:szCs w:val="22"/>
          </w:rPr>
          <w:t>m</w:t>
        </w:r>
        <w:r w:rsidRPr="00AA5AF3">
          <w:rPr>
            <w:rStyle w:val="Hyperlink"/>
            <w:rFonts w:eastAsia="Calibri" w:cs="Calibri"/>
            <w:szCs w:val="22"/>
          </w:rPr>
          <w:t>plate</w:t>
        </w:r>
      </w:hyperlink>
    </w:p>
    <w:p w14:paraId="44207DD9" w14:textId="77777777" w:rsidR="00AA5AF3" w:rsidRPr="00DA58CE" w:rsidRDefault="00AA5AF3" w:rsidP="00AA5AF3">
      <w:pPr>
        <w:pStyle w:val="NoSpacing"/>
        <w:rPr>
          <w:b/>
          <w:bCs/>
          <w:color w:val="156082" w:themeColor="accent1"/>
        </w:rPr>
      </w:pPr>
    </w:p>
    <w:p w14:paraId="2456674D" w14:textId="77777777" w:rsidR="002E5F2D" w:rsidRDefault="002E5F2D">
      <w:pPr>
        <w:widowControl/>
        <w:pBdr>
          <w:top w:val="none" w:sz="0" w:space="0" w:color="auto"/>
          <w:left w:val="none" w:sz="0" w:space="0" w:color="auto"/>
          <w:bottom w:val="none" w:sz="0" w:space="0" w:color="auto"/>
          <w:right w:val="none" w:sz="0" w:space="0" w:color="auto"/>
          <w:between w:val="none" w:sz="0" w:space="0" w:color="auto"/>
        </w:pBdr>
        <w:spacing w:after="160" w:line="278" w:lineRule="auto"/>
        <w:rPr>
          <w:rFonts w:ascii="Inter SemiBold" w:hAnsi="Inter SemiBold"/>
          <w:b/>
          <w:bCs w:val="0"/>
          <w:color w:val="BC5843"/>
          <w:w w:val="105"/>
          <w:sz w:val="36"/>
          <w:szCs w:val="36"/>
        </w:rPr>
      </w:pPr>
      <w:bookmarkStart w:id="8" w:name="_Toc214354653"/>
      <w:r>
        <w:br w:type="page"/>
      </w:r>
    </w:p>
    <w:p w14:paraId="2D88C4FA" w14:textId="522D0645" w:rsidR="00AA5AF3" w:rsidRDefault="00AA5AF3" w:rsidP="00AA5AF3">
      <w:pPr>
        <w:pStyle w:val="Heading2"/>
      </w:pPr>
      <w:r>
        <w:lastRenderedPageBreak/>
        <w:t>Stage 1</w:t>
      </w:r>
      <w:bookmarkEnd w:id="8"/>
    </w:p>
    <w:p w14:paraId="72F967CF" w14:textId="77777777" w:rsidR="00AA5AF3" w:rsidRPr="00B70064" w:rsidRDefault="00AA5AF3" w:rsidP="003D5F7B">
      <w:pPr>
        <w:pStyle w:val="Heading3"/>
        <w:spacing w:before="0"/>
      </w:pPr>
      <w:bookmarkStart w:id="9" w:name="_Toc214354654"/>
      <w:r>
        <w:t>(</w:t>
      </w:r>
      <w:r w:rsidRPr="00B70064">
        <w:t>6</w:t>
      </w:r>
      <w:r>
        <w:t xml:space="preserve">+ </w:t>
      </w:r>
      <w:r w:rsidRPr="00B70064">
        <w:t>Months</w:t>
      </w:r>
      <w:r>
        <w:t xml:space="preserve"> Prior)</w:t>
      </w:r>
      <w:bookmarkEnd w:id="9"/>
    </w:p>
    <w:p w14:paraId="65106ADB" w14:textId="77777777" w:rsidR="00AA5AF3" w:rsidRDefault="00AA5AF3" w:rsidP="00AA5AF3">
      <w:pPr>
        <w:pStyle w:val="NoSpacing"/>
        <w:ind w:left="-270"/>
        <w:rPr>
          <w:i/>
          <w:iCs/>
          <w:color w:val="A02B93" w:themeColor="accent5"/>
        </w:rPr>
      </w:pPr>
    </w:p>
    <w:p w14:paraId="41E03ABC" w14:textId="77777777" w:rsidR="00AA5AF3" w:rsidRPr="00AA5AF3" w:rsidRDefault="00AA5AF3" w:rsidP="00AA5AF3">
      <w:pPr>
        <w:pStyle w:val="NoSpacing"/>
        <w:ind w:left="-270"/>
        <w:rPr>
          <w:color w:val="000000" w:themeColor="text1"/>
          <w:szCs w:val="22"/>
        </w:rPr>
      </w:pPr>
      <w:r w:rsidRPr="00AA5AF3">
        <w:rPr>
          <w:color w:val="000000" w:themeColor="text1"/>
          <w:szCs w:val="22"/>
        </w:rPr>
        <w:t>This stage is one of the most critical in the process. It sets the foundation for the transition. Taking the time to plan how, when, and to whom the transition is communicated can ease staff and Board anxiety concerning the transition. This is also the stage where the Board decides if they want to engage an external search firm in the process.</w:t>
      </w:r>
    </w:p>
    <w:p w14:paraId="523A1CB5" w14:textId="77777777" w:rsidR="00AA5AF3" w:rsidRPr="00AA5AF3" w:rsidRDefault="00AA5AF3" w:rsidP="00AA5AF3">
      <w:pPr>
        <w:pStyle w:val="NoSpacing"/>
        <w:ind w:left="-270"/>
        <w:rPr>
          <w:i/>
          <w:iCs/>
          <w:color w:val="000000" w:themeColor="text1"/>
          <w:szCs w:val="22"/>
        </w:rPr>
      </w:pPr>
    </w:p>
    <w:p w14:paraId="1A6C2080" w14:textId="1E9E6BF4" w:rsidR="00AA5AF3" w:rsidRPr="00AA5AF3" w:rsidRDefault="00AA5AF3" w:rsidP="00AA5AF3">
      <w:pPr>
        <w:pStyle w:val="NoSpacing"/>
        <w:ind w:left="-270"/>
        <w:rPr>
          <w:i/>
          <w:iCs/>
          <w:color w:val="000000" w:themeColor="text1"/>
          <w:szCs w:val="22"/>
        </w:rPr>
      </w:pPr>
      <w:r w:rsidRPr="00AA5AF3">
        <w:rPr>
          <w:b/>
          <w:bCs/>
          <w:i/>
          <w:iCs/>
          <w:color w:val="000000" w:themeColor="text1"/>
          <w:szCs w:val="22"/>
        </w:rPr>
        <w:t>Consideration:</w:t>
      </w:r>
      <w:r w:rsidRPr="00AA5AF3">
        <w:rPr>
          <w:i/>
          <w:iCs/>
          <w:color w:val="000000" w:themeColor="text1"/>
          <w:szCs w:val="22"/>
        </w:rPr>
        <w:t xml:space="preserve"> The first step (the Outgoing Executive Director creating a draft scenario plan) often begins long before the Executive Director and Board President meet to discuss the transition. For more on this step, check out </w:t>
      </w:r>
      <w:hyperlink r:id="rId15" w:history="1">
        <w:r w:rsidRPr="00AA5AF3">
          <w:rPr>
            <w:rStyle w:val="Hyperlink"/>
            <w:color w:val="000000" w:themeColor="text1"/>
            <w:szCs w:val="22"/>
          </w:rPr>
          <w:t>TREC’s Creating Intentional Staffing Transitions workshop</w:t>
        </w:r>
      </w:hyperlink>
      <w:r w:rsidRPr="00AA5AF3">
        <w:rPr>
          <w:i/>
          <w:iCs/>
          <w:color w:val="000000" w:themeColor="text1"/>
          <w:szCs w:val="22"/>
        </w:rPr>
        <w:t xml:space="preserve">. It is important to note that while the Outgoing ED should prepare their vision for the transition and create the conditions for a </w:t>
      </w:r>
      <w:hyperlink r:id="rId16" w:history="1">
        <w:r w:rsidRPr="00AA5AF3">
          <w:rPr>
            <w:rStyle w:val="Hyperlink"/>
            <w:color w:val="000000" w:themeColor="text1"/>
            <w:szCs w:val="22"/>
          </w:rPr>
          <w:t>Brilliant Transformation</w:t>
        </w:r>
      </w:hyperlink>
      <w:r w:rsidRPr="00AA5AF3">
        <w:rPr>
          <w:i/>
          <w:iCs/>
          <w:color w:val="000000" w:themeColor="text1"/>
          <w:szCs w:val="22"/>
        </w:rPr>
        <w:t>, they need to acknowledge that the final decision on their successor will be by the Board.</w:t>
      </w:r>
    </w:p>
    <w:p w14:paraId="412792AF" w14:textId="77777777" w:rsidR="00AA5AF3" w:rsidRPr="002A74DB" w:rsidRDefault="00AA5AF3" w:rsidP="00AA5AF3">
      <w:pPr>
        <w:pStyle w:val="NoSpacing"/>
        <w:rPr>
          <w:i/>
          <w:iCs/>
          <w:color w:val="A02B93" w:themeColor="accent5"/>
        </w:rPr>
      </w:pPr>
    </w:p>
    <w:tbl>
      <w:tblPr>
        <w:tblW w:w="10460"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95"/>
        <w:gridCol w:w="6425"/>
        <w:gridCol w:w="1935"/>
        <w:gridCol w:w="1305"/>
      </w:tblGrid>
      <w:tr w:rsidR="00AA5AF3" w:rsidRPr="007A7009" w14:paraId="15632997" w14:textId="77777777" w:rsidTr="00AA5AF3">
        <w:trPr>
          <w:jc w:val="center"/>
        </w:trPr>
        <w:tc>
          <w:tcPr>
            <w:tcW w:w="795" w:type="dxa"/>
            <w:shd w:val="clear" w:color="auto" w:fill="035C63"/>
            <w:tcMar>
              <w:top w:w="100" w:type="dxa"/>
              <w:left w:w="100" w:type="dxa"/>
              <w:bottom w:w="100" w:type="dxa"/>
              <w:right w:w="100" w:type="dxa"/>
            </w:tcMar>
          </w:tcPr>
          <w:p w14:paraId="263328A8" w14:textId="77777777" w:rsidR="00AA5AF3" w:rsidRPr="00AA5AF3" w:rsidRDefault="00AA5AF3" w:rsidP="00AA5AF3">
            <w:pPr>
              <w:rPr>
                <w:rFonts w:ascii="Jost" w:hAnsi="Jost"/>
                <w:b/>
                <w:bCs w:val="0"/>
                <w:color w:val="FFFFFF" w:themeColor="background1"/>
              </w:rPr>
            </w:pPr>
            <w:r w:rsidRPr="00AA5AF3">
              <w:rPr>
                <w:rFonts w:ascii="Jost" w:hAnsi="Jost"/>
                <w:b/>
                <w:bCs w:val="0"/>
                <w:color w:val="FFFFFF" w:themeColor="background1"/>
              </w:rPr>
              <w:t>√</w:t>
            </w:r>
          </w:p>
        </w:tc>
        <w:tc>
          <w:tcPr>
            <w:tcW w:w="6425" w:type="dxa"/>
            <w:shd w:val="clear" w:color="auto" w:fill="035C63"/>
            <w:tcMar>
              <w:top w:w="100" w:type="dxa"/>
              <w:left w:w="100" w:type="dxa"/>
              <w:bottom w:w="100" w:type="dxa"/>
              <w:right w:w="100" w:type="dxa"/>
            </w:tcMar>
          </w:tcPr>
          <w:p w14:paraId="13AB69C9" w14:textId="77777777" w:rsidR="00AA5AF3" w:rsidRPr="00AA5AF3" w:rsidRDefault="00AA5AF3" w:rsidP="00AA5AF3">
            <w:pPr>
              <w:rPr>
                <w:rFonts w:ascii="Jost" w:hAnsi="Jost"/>
                <w:b/>
                <w:bCs w:val="0"/>
                <w:color w:val="FFFFFF" w:themeColor="background1"/>
              </w:rPr>
            </w:pPr>
            <w:r w:rsidRPr="00AA5AF3">
              <w:rPr>
                <w:rFonts w:ascii="Jost" w:hAnsi="Jost"/>
                <w:b/>
                <w:bCs w:val="0"/>
                <w:color w:val="FFFFFF" w:themeColor="background1"/>
              </w:rPr>
              <w:t>What</w:t>
            </w:r>
          </w:p>
        </w:tc>
        <w:tc>
          <w:tcPr>
            <w:tcW w:w="1935" w:type="dxa"/>
            <w:shd w:val="clear" w:color="auto" w:fill="035C63"/>
            <w:tcMar>
              <w:top w:w="100" w:type="dxa"/>
              <w:left w:w="100" w:type="dxa"/>
              <w:bottom w:w="100" w:type="dxa"/>
              <w:right w:w="100" w:type="dxa"/>
            </w:tcMar>
          </w:tcPr>
          <w:p w14:paraId="3205F2B3" w14:textId="77777777" w:rsidR="00AA5AF3" w:rsidRPr="00AA5AF3" w:rsidRDefault="00AA5AF3" w:rsidP="00AA5AF3">
            <w:pPr>
              <w:rPr>
                <w:rFonts w:ascii="Jost" w:hAnsi="Jost"/>
                <w:b/>
                <w:bCs w:val="0"/>
                <w:color w:val="FFFFFF" w:themeColor="background1"/>
              </w:rPr>
            </w:pPr>
            <w:r w:rsidRPr="00AA5AF3">
              <w:rPr>
                <w:rFonts w:ascii="Jost" w:hAnsi="Jost"/>
                <w:b/>
                <w:bCs w:val="0"/>
                <w:color w:val="FFFFFF" w:themeColor="background1"/>
              </w:rPr>
              <w:t xml:space="preserve">Who </w:t>
            </w:r>
          </w:p>
        </w:tc>
        <w:tc>
          <w:tcPr>
            <w:tcW w:w="1305" w:type="dxa"/>
            <w:shd w:val="clear" w:color="auto" w:fill="035C63"/>
            <w:tcMar>
              <w:top w:w="100" w:type="dxa"/>
              <w:left w:w="100" w:type="dxa"/>
              <w:bottom w:w="100" w:type="dxa"/>
              <w:right w:w="100" w:type="dxa"/>
            </w:tcMar>
          </w:tcPr>
          <w:p w14:paraId="293C9D16" w14:textId="77777777" w:rsidR="00AA5AF3" w:rsidRPr="00AA5AF3" w:rsidRDefault="00AA5AF3" w:rsidP="00AA5AF3">
            <w:pPr>
              <w:rPr>
                <w:rFonts w:ascii="Jost" w:hAnsi="Jost"/>
                <w:b/>
                <w:bCs w:val="0"/>
                <w:color w:val="FFFFFF" w:themeColor="background1"/>
              </w:rPr>
            </w:pPr>
            <w:r w:rsidRPr="00AA5AF3">
              <w:rPr>
                <w:rFonts w:ascii="Jost" w:hAnsi="Jost"/>
                <w:b/>
                <w:bCs w:val="0"/>
                <w:color w:val="FFFFFF" w:themeColor="background1"/>
              </w:rPr>
              <w:t>When</w:t>
            </w:r>
          </w:p>
        </w:tc>
      </w:tr>
      <w:tr w:rsidR="00AA5AF3" w:rsidRPr="007A7009" w14:paraId="6C27D4A0" w14:textId="77777777" w:rsidTr="00451042">
        <w:trPr>
          <w:jc w:val="center"/>
        </w:trPr>
        <w:tc>
          <w:tcPr>
            <w:tcW w:w="795" w:type="dxa"/>
            <w:tcMar>
              <w:top w:w="100" w:type="dxa"/>
              <w:left w:w="100" w:type="dxa"/>
              <w:bottom w:w="100" w:type="dxa"/>
              <w:right w:w="100" w:type="dxa"/>
            </w:tcMar>
          </w:tcPr>
          <w:p w14:paraId="183F3C1B" w14:textId="77777777" w:rsidR="00AA5AF3" w:rsidRPr="007A7009" w:rsidRDefault="00AA5AF3" w:rsidP="00AA5AF3"/>
        </w:tc>
        <w:tc>
          <w:tcPr>
            <w:tcW w:w="6425" w:type="dxa"/>
            <w:tcMar>
              <w:top w:w="100" w:type="dxa"/>
              <w:left w:w="100" w:type="dxa"/>
              <w:bottom w:w="100" w:type="dxa"/>
              <w:right w:w="100" w:type="dxa"/>
            </w:tcMar>
          </w:tcPr>
          <w:p w14:paraId="4CF19EC4" w14:textId="77777777" w:rsidR="00AA5AF3" w:rsidRDefault="00AA5AF3" w:rsidP="00AA5AF3">
            <w:pPr>
              <w:rPr>
                <w:rFonts w:ascii="Calibri" w:hAnsi="Calibri"/>
              </w:rPr>
            </w:pPr>
            <w:r w:rsidRPr="00AA5AF3">
              <w:t>Executive Director (ED) creates a draft of their ideal scenario for transition (e.g. timing, process thoughts, succession ideas, etc.) and notes on how the transition could be a benefit to the organization</w:t>
            </w:r>
            <w:r>
              <w:rPr>
                <w:rFonts w:ascii="Calibri" w:hAnsi="Calibri"/>
              </w:rPr>
              <w:t>.</w:t>
            </w:r>
          </w:p>
          <w:p w14:paraId="6C649F90" w14:textId="77777777" w:rsidR="00AA5AF3" w:rsidRDefault="00AA5AF3" w:rsidP="00AA5AF3"/>
          <w:p w14:paraId="6B4A59C3" w14:textId="77777777" w:rsidR="00AA5AF3" w:rsidRPr="00AA5AF3" w:rsidRDefault="00AA5AF3" w:rsidP="00AA5AF3">
            <w:pPr>
              <w:rPr>
                <w:i/>
                <w:iCs/>
                <w:color w:val="CA6D54"/>
              </w:rPr>
            </w:pPr>
            <w:r w:rsidRPr="00AA5AF3">
              <w:rPr>
                <w:i/>
                <w:iCs/>
                <w:color w:val="CA6D54"/>
              </w:rPr>
              <w:t>Are there internal staff that with mentorship and training could meet the timeline you are proposing? Can your timeline be adjusted to support the internal growth?</w:t>
            </w:r>
          </w:p>
          <w:p w14:paraId="1E6270D3" w14:textId="77777777" w:rsidR="00AA5AF3" w:rsidRPr="007A7009" w:rsidRDefault="00AA5AF3" w:rsidP="00AA5AF3">
            <w:r w:rsidRPr="00AA5AF3">
              <w:rPr>
                <w:i/>
                <w:iCs/>
                <w:color w:val="CA6D54"/>
              </w:rPr>
              <w:t>Are there people in the organization that have been overlooked due to biases or not given the chance to take on new responsibilities? How can you set them up for success?</w:t>
            </w:r>
          </w:p>
        </w:tc>
        <w:tc>
          <w:tcPr>
            <w:tcW w:w="1935" w:type="dxa"/>
            <w:tcMar>
              <w:top w:w="100" w:type="dxa"/>
              <w:left w:w="100" w:type="dxa"/>
              <w:bottom w:w="100" w:type="dxa"/>
              <w:right w:w="100" w:type="dxa"/>
            </w:tcMar>
          </w:tcPr>
          <w:p w14:paraId="418F002E" w14:textId="77777777" w:rsidR="00AA5AF3" w:rsidRPr="00AA5AF3" w:rsidRDefault="00AA5AF3" w:rsidP="00AA5AF3">
            <w:r w:rsidRPr="007A7009">
              <w:t>ED</w:t>
            </w:r>
          </w:p>
        </w:tc>
        <w:tc>
          <w:tcPr>
            <w:tcW w:w="1305" w:type="dxa"/>
            <w:tcMar>
              <w:top w:w="100" w:type="dxa"/>
              <w:left w:w="100" w:type="dxa"/>
              <w:bottom w:w="100" w:type="dxa"/>
              <w:right w:w="100" w:type="dxa"/>
            </w:tcMar>
          </w:tcPr>
          <w:p w14:paraId="2606C106" w14:textId="77777777" w:rsidR="00AA5AF3" w:rsidRPr="007A7009" w:rsidRDefault="00AA5AF3" w:rsidP="00AA5AF3"/>
        </w:tc>
      </w:tr>
      <w:tr w:rsidR="00AA5AF3" w:rsidRPr="007A7009" w14:paraId="163BF91D" w14:textId="77777777" w:rsidTr="00451042">
        <w:trPr>
          <w:jc w:val="center"/>
        </w:trPr>
        <w:tc>
          <w:tcPr>
            <w:tcW w:w="795" w:type="dxa"/>
            <w:tcMar>
              <w:top w:w="100" w:type="dxa"/>
              <w:left w:w="100" w:type="dxa"/>
              <w:bottom w:w="100" w:type="dxa"/>
              <w:right w:w="100" w:type="dxa"/>
            </w:tcMar>
          </w:tcPr>
          <w:p w14:paraId="4F14E8F9" w14:textId="77777777" w:rsidR="00AA5AF3" w:rsidRPr="007A7009" w:rsidRDefault="00AA5AF3" w:rsidP="00AA5AF3"/>
        </w:tc>
        <w:tc>
          <w:tcPr>
            <w:tcW w:w="6425" w:type="dxa"/>
            <w:tcMar>
              <w:top w:w="100" w:type="dxa"/>
              <w:left w:w="100" w:type="dxa"/>
              <w:bottom w:w="100" w:type="dxa"/>
              <w:right w:w="100" w:type="dxa"/>
            </w:tcMar>
          </w:tcPr>
          <w:p w14:paraId="703A730B" w14:textId="77777777" w:rsidR="00AA5AF3" w:rsidRPr="007A7009" w:rsidRDefault="00AA5AF3" w:rsidP="00AA5AF3">
            <w:r w:rsidRPr="007A7009">
              <w:t>ED gives notice to Board President of their planned departure and discusses the internal communication plan (e.g. who to bring into the transition conversation and when)</w:t>
            </w:r>
            <w:r>
              <w:t>.</w:t>
            </w:r>
          </w:p>
        </w:tc>
        <w:tc>
          <w:tcPr>
            <w:tcW w:w="1935" w:type="dxa"/>
            <w:tcMar>
              <w:top w:w="100" w:type="dxa"/>
              <w:left w:w="100" w:type="dxa"/>
              <w:bottom w:w="100" w:type="dxa"/>
              <w:right w:w="100" w:type="dxa"/>
            </w:tcMar>
          </w:tcPr>
          <w:p w14:paraId="0D5C5DFE" w14:textId="77777777" w:rsidR="00AA5AF3" w:rsidRPr="007A7009" w:rsidRDefault="00AA5AF3" w:rsidP="00AA5AF3">
            <w:r w:rsidRPr="007A7009">
              <w:t>ED</w:t>
            </w:r>
          </w:p>
        </w:tc>
        <w:tc>
          <w:tcPr>
            <w:tcW w:w="1305" w:type="dxa"/>
            <w:tcMar>
              <w:top w:w="100" w:type="dxa"/>
              <w:left w:w="100" w:type="dxa"/>
              <w:bottom w:w="100" w:type="dxa"/>
              <w:right w:w="100" w:type="dxa"/>
            </w:tcMar>
          </w:tcPr>
          <w:p w14:paraId="2B8E8974" w14:textId="77777777" w:rsidR="00AA5AF3" w:rsidRPr="007A7009" w:rsidRDefault="00AA5AF3" w:rsidP="00AA5AF3"/>
        </w:tc>
      </w:tr>
      <w:tr w:rsidR="00AA5AF3" w:rsidRPr="007A7009" w14:paraId="374CA012" w14:textId="77777777" w:rsidTr="00451042">
        <w:trPr>
          <w:jc w:val="center"/>
        </w:trPr>
        <w:tc>
          <w:tcPr>
            <w:tcW w:w="795" w:type="dxa"/>
            <w:tcMar>
              <w:top w:w="100" w:type="dxa"/>
              <w:left w:w="100" w:type="dxa"/>
              <w:bottom w:w="100" w:type="dxa"/>
              <w:right w:w="100" w:type="dxa"/>
            </w:tcMar>
          </w:tcPr>
          <w:p w14:paraId="15D09C70" w14:textId="77777777" w:rsidR="00AA5AF3" w:rsidRPr="007A7009" w:rsidRDefault="00AA5AF3" w:rsidP="00AA5AF3"/>
        </w:tc>
        <w:tc>
          <w:tcPr>
            <w:tcW w:w="6425" w:type="dxa"/>
            <w:tcMar>
              <w:top w:w="100" w:type="dxa"/>
              <w:left w:w="100" w:type="dxa"/>
              <w:bottom w:w="100" w:type="dxa"/>
              <w:right w:w="100" w:type="dxa"/>
            </w:tcMar>
          </w:tcPr>
          <w:p w14:paraId="7F0E326D" w14:textId="77777777" w:rsidR="00AA5AF3" w:rsidRPr="007A7009" w:rsidRDefault="00AA5AF3" w:rsidP="00AA5AF3">
            <w:r w:rsidRPr="007A7009">
              <w:t>ED and Board President</w:t>
            </w:r>
            <w:r>
              <w:t>/Chair</w:t>
            </w:r>
            <w:r w:rsidRPr="007A7009">
              <w:t xml:space="preserve"> notify the Board (in confidence)</w:t>
            </w:r>
          </w:p>
        </w:tc>
        <w:tc>
          <w:tcPr>
            <w:tcW w:w="1935" w:type="dxa"/>
            <w:tcMar>
              <w:top w:w="100" w:type="dxa"/>
              <w:left w:w="100" w:type="dxa"/>
              <w:bottom w:w="100" w:type="dxa"/>
              <w:right w:w="100" w:type="dxa"/>
            </w:tcMar>
          </w:tcPr>
          <w:p w14:paraId="5EB17336" w14:textId="77777777" w:rsidR="00AA5AF3" w:rsidRPr="007A7009" w:rsidRDefault="00AA5AF3" w:rsidP="00AA5AF3">
            <w:r w:rsidRPr="007A7009">
              <w:t>ED and Board President</w:t>
            </w:r>
            <w:r>
              <w:t>/Chair</w:t>
            </w:r>
          </w:p>
        </w:tc>
        <w:tc>
          <w:tcPr>
            <w:tcW w:w="1305" w:type="dxa"/>
            <w:tcMar>
              <w:top w:w="100" w:type="dxa"/>
              <w:left w:w="100" w:type="dxa"/>
              <w:bottom w:w="100" w:type="dxa"/>
              <w:right w:w="100" w:type="dxa"/>
            </w:tcMar>
          </w:tcPr>
          <w:p w14:paraId="589DC2F2" w14:textId="77777777" w:rsidR="00AA5AF3" w:rsidRPr="007A7009" w:rsidRDefault="00AA5AF3" w:rsidP="00AA5AF3"/>
        </w:tc>
      </w:tr>
      <w:tr w:rsidR="00AA5AF3" w:rsidRPr="007A7009" w14:paraId="11980777" w14:textId="77777777" w:rsidTr="00451042">
        <w:trPr>
          <w:jc w:val="center"/>
        </w:trPr>
        <w:tc>
          <w:tcPr>
            <w:tcW w:w="795" w:type="dxa"/>
            <w:tcMar>
              <w:top w:w="100" w:type="dxa"/>
              <w:left w:w="100" w:type="dxa"/>
              <w:bottom w:w="100" w:type="dxa"/>
              <w:right w:w="100" w:type="dxa"/>
            </w:tcMar>
          </w:tcPr>
          <w:p w14:paraId="11A5AA6F" w14:textId="77777777" w:rsidR="00AA5AF3" w:rsidRPr="00674444" w:rsidRDefault="00AA5AF3" w:rsidP="00AA5AF3"/>
        </w:tc>
        <w:tc>
          <w:tcPr>
            <w:tcW w:w="6425" w:type="dxa"/>
            <w:tcMar>
              <w:top w:w="100" w:type="dxa"/>
              <w:left w:w="100" w:type="dxa"/>
              <w:bottom w:w="100" w:type="dxa"/>
              <w:right w:w="100" w:type="dxa"/>
            </w:tcMar>
          </w:tcPr>
          <w:p w14:paraId="1B881A46" w14:textId="77777777" w:rsidR="00AA5AF3" w:rsidRPr="00674444" w:rsidRDefault="00AA5AF3" w:rsidP="00AA5AF3">
            <w:pPr>
              <w:pStyle w:val="BodyText"/>
            </w:pPr>
            <w:r w:rsidRPr="00674444">
              <w:t>Establish ED Hiring Committee:</w:t>
            </w:r>
          </w:p>
          <w:p w14:paraId="4F64C0E0" w14:textId="77777777" w:rsidR="00AA5AF3" w:rsidRPr="00674444" w:rsidRDefault="00AA5AF3" w:rsidP="00AA5AF3">
            <w:pPr>
              <w:pStyle w:val="BodyText"/>
              <w:numPr>
                <w:ilvl w:val="0"/>
                <w:numId w:val="29"/>
              </w:numPr>
              <w:spacing w:after="0"/>
            </w:pPr>
            <w:r w:rsidRPr="00674444">
              <w:t xml:space="preserve">Name point person to lead the process </w:t>
            </w:r>
          </w:p>
          <w:p w14:paraId="67483C38" w14:textId="77777777" w:rsidR="00AA5AF3" w:rsidRPr="00674444" w:rsidRDefault="00AA5AF3" w:rsidP="00AA5AF3">
            <w:pPr>
              <w:pStyle w:val="BodyText"/>
              <w:numPr>
                <w:ilvl w:val="0"/>
                <w:numId w:val="29"/>
              </w:numPr>
              <w:spacing w:after="0"/>
            </w:pPr>
            <w:r w:rsidRPr="00674444">
              <w:t>Determine timeline</w:t>
            </w:r>
          </w:p>
          <w:p w14:paraId="593B314B" w14:textId="77777777" w:rsidR="00AA5AF3" w:rsidRPr="00674444" w:rsidRDefault="00AA5AF3" w:rsidP="00AA5AF3">
            <w:pPr>
              <w:pStyle w:val="BodyText"/>
              <w:numPr>
                <w:ilvl w:val="0"/>
                <w:numId w:val="29"/>
              </w:numPr>
              <w:spacing w:after="0"/>
            </w:pPr>
            <w:r w:rsidRPr="00674444">
              <w:t>Identify scope of search</w:t>
            </w:r>
          </w:p>
          <w:p w14:paraId="4EDEFB3D" w14:textId="77777777" w:rsidR="00AA5AF3" w:rsidRPr="00674444" w:rsidRDefault="00AA5AF3" w:rsidP="00AA5AF3">
            <w:pPr>
              <w:pStyle w:val="BodyText"/>
              <w:numPr>
                <w:ilvl w:val="0"/>
                <w:numId w:val="29"/>
              </w:numPr>
              <w:spacing w:after="0"/>
            </w:pPr>
            <w:r w:rsidRPr="00674444">
              <w:t>Assess capacity of Board</w:t>
            </w:r>
          </w:p>
          <w:p w14:paraId="5B5929B3" w14:textId="77777777" w:rsidR="00AA5AF3" w:rsidRPr="00674444" w:rsidRDefault="00AA5AF3" w:rsidP="00AA5AF3">
            <w:pPr>
              <w:pStyle w:val="BodyText"/>
              <w:numPr>
                <w:ilvl w:val="0"/>
                <w:numId w:val="29"/>
              </w:numPr>
              <w:spacing w:after="0"/>
            </w:pPr>
            <w:r w:rsidRPr="00674444">
              <w:t>Decide if there is a need for an external search firm</w:t>
            </w:r>
          </w:p>
          <w:p w14:paraId="06A1B05E" w14:textId="77777777" w:rsidR="00AA5AF3" w:rsidRPr="00674444" w:rsidRDefault="00AA5AF3" w:rsidP="00AA5AF3">
            <w:pPr>
              <w:pStyle w:val="BodyText"/>
              <w:numPr>
                <w:ilvl w:val="0"/>
                <w:numId w:val="29"/>
              </w:numPr>
              <w:spacing w:after="0"/>
            </w:pPr>
            <w:r w:rsidRPr="00674444">
              <w:t>Set report-back timeline (e.g. when and how the Committee reports back to the Board and staff throughout the process)</w:t>
            </w:r>
          </w:p>
        </w:tc>
        <w:tc>
          <w:tcPr>
            <w:tcW w:w="1935" w:type="dxa"/>
            <w:tcMar>
              <w:top w:w="100" w:type="dxa"/>
              <w:left w:w="100" w:type="dxa"/>
              <w:bottom w:w="100" w:type="dxa"/>
              <w:right w:w="100" w:type="dxa"/>
            </w:tcMar>
          </w:tcPr>
          <w:p w14:paraId="03F7AEB0" w14:textId="77777777" w:rsidR="00AA5AF3" w:rsidRPr="007A7009" w:rsidRDefault="00AA5AF3" w:rsidP="00AA5AF3">
            <w:r w:rsidRPr="007A7009">
              <w:t>Board</w:t>
            </w:r>
          </w:p>
        </w:tc>
        <w:tc>
          <w:tcPr>
            <w:tcW w:w="1305" w:type="dxa"/>
            <w:tcMar>
              <w:top w:w="100" w:type="dxa"/>
              <w:left w:w="100" w:type="dxa"/>
              <w:bottom w:w="100" w:type="dxa"/>
              <w:right w:w="100" w:type="dxa"/>
            </w:tcMar>
          </w:tcPr>
          <w:p w14:paraId="4FF553AE" w14:textId="77777777" w:rsidR="00AA5AF3" w:rsidRPr="007A7009" w:rsidRDefault="00AA5AF3" w:rsidP="00AA5AF3"/>
        </w:tc>
      </w:tr>
      <w:tr w:rsidR="00AA5AF3" w:rsidRPr="007A7009" w14:paraId="751D536F" w14:textId="77777777" w:rsidTr="00451042">
        <w:trPr>
          <w:jc w:val="center"/>
        </w:trPr>
        <w:tc>
          <w:tcPr>
            <w:tcW w:w="795" w:type="dxa"/>
            <w:tcMar>
              <w:top w:w="100" w:type="dxa"/>
              <w:left w:w="100" w:type="dxa"/>
              <w:bottom w:w="100" w:type="dxa"/>
              <w:right w:w="100" w:type="dxa"/>
            </w:tcMar>
          </w:tcPr>
          <w:p w14:paraId="45876673" w14:textId="77777777" w:rsidR="00AA5AF3" w:rsidRPr="007A7009" w:rsidRDefault="00AA5AF3" w:rsidP="00AA5AF3"/>
        </w:tc>
        <w:tc>
          <w:tcPr>
            <w:tcW w:w="6425" w:type="dxa"/>
            <w:tcMar>
              <w:top w:w="100" w:type="dxa"/>
              <w:left w:w="100" w:type="dxa"/>
              <w:bottom w:w="100" w:type="dxa"/>
              <w:right w:w="100" w:type="dxa"/>
            </w:tcMar>
          </w:tcPr>
          <w:p w14:paraId="767225C9" w14:textId="77777777" w:rsidR="00AA5AF3" w:rsidRPr="007A7009" w:rsidRDefault="00AA5AF3" w:rsidP="00AA5AF3">
            <w:r w:rsidRPr="007A7009">
              <w:t>Create a draft transition plan (who, what, when, etc.) that includes why the transition is a positive opportunity for the organization, how the organization plans to mitigate risk, and how staff will be supported through the transition</w:t>
            </w:r>
            <w:r>
              <w:t>.</w:t>
            </w:r>
          </w:p>
        </w:tc>
        <w:tc>
          <w:tcPr>
            <w:tcW w:w="1935" w:type="dxa"/>
            <w:tcMar>
              <w:top w:w="100" w:type="dxa"/>
              <w:left w:w="100" w:type="dxa"/>
              <w:bottom w:w="100" w:type="dxa"/>
              <w:right w:w="100" w:type="dxa"/>
            </w:tcMar>
          </w:tcPr>
          <w:p w14:paraId="14209253" w14:textId="77777777" w:rsidR="00AA5AF3" w:rsidRPr="007A7009" w:rsidRDefault="00AA5AF3" w:rsidP="00AA5AF3">
            <w:r w:rsidRPr="007A7009">
              <w:t>Board and ED</w:t>
            </w:r>
          </w:p>
        </w:tc>
        <w:tc>
          <w:tcPr>
            <w:tcW w:w="1305" w:type="dxa"/>
            <w:tcMar>
              <w:top w:w="100" w:type="dxa"/>
              <w:left w:w="100" w:type="dxa"/>
              <w:bottom w:w="100" w:type="dxa"/>
              <w:right w:w="100" w:type="dxa"/>
            </w:tcMar>
          </w:tcPr>
          <w:p w14:paraId="409A28D5" w14:textId="77777777" w:rsidR="00AA5AF3" w:rsidRPr="007A7009" w:rsidRDefault="00AA5AF3" w:rsidP="00AA5AF3"/>
        </w:tc>
      </w:tr>
      <w:tr w:rsidR="00AA5AF3" w:rsidRPr="007A7009" w14:paraId="006D5F81" w14:textId="77777777" w:rsidTr="00451042">
        <w:trPr>
          <w:jc w:val="center"/>
        </w:trPr>
        <w:tc>
          <w:tcPr>
            <w:tcW w:w="795" w:type="dxa"/>
            <w:tcMar>
              <w:top w:w="100" w:type="dxa"/>
              <w:left w:w="100" w:type="dxa"/>
              <w:bottom w:w="100" w:type="dxa"/>
              <w:right w:w="100" w:type="dxa"/>
            </w:tcMar>
          </w:tcPr>
          <w:p w14:paraId="0116C449" w14:textId="77777777" w:rsidR="00AA5AF3" w:rsidRPr="007A7009" w:rsidRDefault="00AA5AF3" w:rsidP="00AA5AF3"/>
        </w:tc>
        <w:tc>
          <w:tcPr>
            <w:tcW w:w="6425" w:type="dxa"/>
            <w:tcMar>
              <w:top w:w="100" w:type="dxa"/>
              <w:left w:w="100" w:type="dxa"/>
              <w:bottom w:w="100" w:type="dxa"/>
              <w:right w:w="100" w:type="dxa"/>
            </w:tcMar>
          </w:tcPr>
          <w:p w14:paraId="6174DAD7" w14:textId="77777777" w:rsidR="00AA5AF3" w:rsidRPr="007A7009" w:rsidRDefault="00AA5AF3" w:rsidP="00AA5AF3">
            <w:r w:rsidRPr="007A7009">
              <w:t>Decide on timelines, including potential incoming and outgoing ED overlap, etc.</w:t>
            </w:r>
          </w:p>
        </w:tc>
        <w:tc>
          <w:tcPr>
            <w:tcW w:w="1935" w:type="dxa"/>
            <w:tcMar>
              <w:top w:w="100" w:type="dxa"/>
              <w:left w:w="100" w:type="dxa"/>
              <w:bottom w:w="100" w:type="dxa"/>
              <w:right w:w="100" w:type="dxa"/>
            </w:tcMar>
          </w:tcPr>
          <w:p w14:paraId="5AFC5E65" w14:textId="77777777" w:rsidR="00AA5AF3" w:rsidRPr="007A7009" w:rsidRDefault="00AA5AF3" w:rsidP="00AA5AF3">
            <w:r w:rsidRPr="007A7009">
              <w:t>Board and ED</w:t>
            </w:r>
          </w:p>
        </w:tc>
        <w:tc>
          <w:tcPr>
            <w:tcW w:w="1305" w:type="dxa"/>
            <w:tcMar>
              <w:top w:w="100" w:type="dxa"/>
              <w:left w:w="100" w:type="dxa"/>
              <w:bottom w:w="100" w:type="dxa"/>
              <w:right w:w="100" w:type="dxa"/>
            </w:tcMar>
          </w:tcPr>
          <w:p w14:paraId="1EBE2A66" w14:textId="77777777" w:rsidR="00AA5AF3" w:rsidRPr="007A7009" w:rsidRDefault="00AA5AF3" w:rsidP="00AA5AF3"/>
        </w:tc>
      </w:tr>
      <w:tr w:rsidR="00AA5AF3" w:rsidRPr="007A7009" w14:paraId="5CB30104" w14:textId="77777777" w:rsidTr="00451042">
        <w:trPr>
          <w:jc w:val="center"/>
        </w:trPr>
        <w:tc>
          <w:tcPr>
            <w:tcW w:w="795" w:type="dxa"/>
            <w:tcMar>
              <w:top w:w="100" w:type="dxa"/>
              <w:left w:w="100" w:type="dxa"/>
              <w:bottom w:w="100" w:type="dxa"/>
              <w:right w:w="100" w:type="dxa"/>
            </w:tcMar>
          </w:tcPr>
          <w:p w14:paraId="7EF5802C" w14:textId="77777777" w:rsidR="00AA5AF3" w:rsidRPr="007A7009" w:rsidRDefault="00AA5AF3" w:rsidP="00AA5AF3"/>
        </w:tc>
        <w:tc>
          <w:tcPr>
            <w:tcW w:w="6425" w:type="dxa"/>
            <w:tcMar>
              <w:top w:w="100" w:type="dxa"/>
              <w:left w:w="100" w:type="dxa"/>
              <w:bottom w:w="100" w:type="dxa"/>
              <w:right w:w="100" w:type="dxa"/>
            </w:tcMar>
          </w:tcPr>
          <w:p w14:paraId="2B430D8D" w14:textId="77777777" w:rsidR="00AA5AF3" w:rsidRPr="007A7009" w:rsidRDefault="00AA5AF3" w:rsidP="00AA5AF3">
            <w:r w:rsidRPr="007A7009">
              <w:t>Allocate sufficient budget to the transition (may require changing current budget or additional fundraising)</w:t>
            </w:r>
          </w:p>
        </w:tc>
        <w:tc>
          <w:tcPr>
            <w:tcW w:w="1935" w:type="dxa"/>
            <w:tcMar>
              <w:top w:w="100" w:type="dxa"/>
              <w:left w:w="100" w:type="dxa"/>
              <w:bottom w:w="100" w:type="dxa"/>
              <w:right w:w="100" w:type="dxa"/>
            </w:tcMar>
          </w:tcPr>
          <w:p w14:paraId="466B98F0" w14:textId="77777777" w:rsidR="00AA5AF3" w:rsidRPr="007A7009" w:rsidRDefault="00AA5AF3" w:rsidP="00AA5AF3">
            <w:r w:rsidRPr="007A7009">
              <w:t>Board</w:t>
            </w:r>
          </w:p>
        </w:tc>
        <w:tc>
          <w:tcPr>
            <w:tcW w:w="1305" w:type="dxa"/>
            <w:tcMar>
              <w:top w:w="100" w:type="dxa"/>
              <w:left w:w="100" w:type="dxa"/>
              <w:bottom w:w="100" w:type="dxa"/>
              <w:right w:w="100" w:type="dxa"/>
            </w:tcMar>
          </w:tcPr>
          <w:p w14:paraId="28D70A4D" w14:textId="77777777" w:rsidR="00AA5AF3" w:rsidRPr="007A7009" w:rsidRDefault="00AA5AF3" w:rsidP="00AA5AF3"/>
        </w:tc>
      </w:tr>
      <w:tr w:rsidR="00AA5AF3" w:rsidRPr="007A7009" w14:paraId="512C5C8E" w14:textId="77777777" w:rsidTr="00451042">
        <w:trPr>
          <w:jc w:val="center"/>
        </w:trPr>
        <w:tc>
          <w:tcPr>
            <w:tcW w:w="795" w:type="dxa"/>
            <w:tcMar>
              <w:top w:w="100" w:type="dxa"/>
              <w:left w:w="100" w:type="dxa"/>
              <w:bottom w:w="100" w:type="dxa"/>
              <w:right w:w="100" w:type="dxa"/>
            </w:tcMar>
          </w:tcPr>
          <w:p w14:paraId="5A3AD683" w14:textId="77777777" w:rsidR="00AA5AF3" w:rsidRPr="007A7009" w:rsidRDefault="00AA5AF3" w:rsidP="00AA5AF3"/>
        </w:tc>
        <w:tc>
          <w:tcPr>
            <w:tcW w:w="6425" w:type="dxa"/>
            <w:tcMar>
              <w:top w:w="100" w:type="dxa"/>
              <w:left w:w="100" w:type="dxa"/>
              <w:bottom w:w="100" w:type="dxa"/>
              <w:right w:w="100" w:type="dxa"/>
            </w:tcMar>
          </w:tcPr>
          <w:p w14:paraId="1E443430" w14:textId="77777777" w:rsidR="00AA5AF3" w:rsidRPr="007A7009" w:rsidRDefault="00AA5AF3" w:rsidP="00AA5AF3">
            <w:r w:rsidRPr="007A7009">
              <w:t>Create plan for staff involvement in the transition, including plan for regular updates on the process</w:t>
            </w:r>
          </w:p>
        </w:tc>
        <w:tc>
          <w:tcPr>
            <w:tcW w:w="1935" w:type="dxa"/>
            <w:tcMar>
              <w:top w:w="100" w:type="dxa"/>
              <w:left w:w="100" w:type="dxa"/>
              <w:bottom w:w="100" w:type="dxa"/>
              <w:right w:w="100" w:type="dxa"/>
            </w:tcMar>
          </w:tcPr>
          <w:p w14:paraId="3992CBB0" w14:textId="77777777" w:rsidR="00AA5AF3" w:rsidRPr="007A7009" w:rsidRDefault="00AA5AF3" w:rsidP="00AA5AF3">
            <w:r w:rsidRPr="007A7009">
              <w:t>Board and ED</w:t>
            </w:r>
          </w:p>
        </w:tc>
        <w:tc>
          <w:tcPr>
            <w:tcW w:w="1305" w:type="dxa"/>
            <w:tcMar>
              <w:top w:w="100" w:type="dxa"/>
              <w:left w:w="100" w:type="dxa"/>
              <w:bottom w:w="100" w:type="dxa"/>
              <w:right w:w="100" w:type="dxa"/>
            </w:tcMar>
          </w:tcPr>
          <w:p w14:paraId="4F9CE5E5" w14:textId="77777777" w:rsidR="00AA5AF3" w:rsidRPr="007A7009" w:rsidRDefault="00AA5AF3" w:rsidP="00AA5AF3"/>
        </w:tc>
      </w:tr>
      <w:tr w:rsidR="00AA5AF3" w:rsidRPr="007A7009" w14:paraId="2A190692" w14:textId="77777777" w:rsidTr="00451042">
        <w:trPr>
          <w:jc w:val="center"/>
        </w:trPr>
        <w:tc>
          <w:tcPr>
            <w:tcW w:w="795" w:type="dxa"/>
            <w:tcMar>
              <w:top w:w="100" w:type="dxa"/>
              <w:left w:w="100" w:type="dxa"/>
              <w:bottom w:w="100" w:type="dxa"/>
              <w:right w:w="100" w:type="dxa"/>
            </w:tcMar>
          </w:tcPr>
          <w:p w14:paraId="2DE78FAD" w14:textId="77777777" w:rsidR="00AA5AF3" w:rsidRPr="007A7009" w:rsidRDefault="00AA5AF3" w:rsidP="00AA5AF3"/>
        </w:tc>
        <w:tc>
          <w:tcPr>
            <w:tcW w:w="6425" w:type="dxa"/>
            <w:tcMar>
              <w:top w:w="100" w:type="dxa"/>
              <w:left w:w="100" w:type="dxa"/>
              <w:bottom w:w="100" w:type="dxa"/>
              <w:right w:w="100" w:type="dxa"/>
            </w:tcMar>
          </w:tcPr>
          <w:p w14:paraId="277F9C64" w14:textId="77777777" w:rsidR="00AA5AF3" w:rsidRPr="007A7009" w:rsidRDefault="00AA5AF3" w:rsidP="00AA5AF3">
            <w:r w:rsidRPr="007A7009">
              <w:t>Begin drafting external communications plan. Include timeline for communicating to core funders, partners, membership, etc., talking points, and what method of communication is best (e.g. calling core funders and partners, emailing members, etc.)</w:t>
            </w:r>
          </w:p>
          <w:p w14:paraId="659F792C" w14:textId="77777777" w:rsidR="00AA5AF3" w:rsidRPr="007A7009" w:rsidRDefault="00AA5AF3" w:rsidP="00AA5AF3"/>
          <w:p w14:paraId="31F88CD0" w14:textId="77777777" w:rsidR="00AA5AF3" w:rsidRPr="007A7009" w:rsidRDefault="00AA5AF3" w:rsidP="003D5F7B">
            <w:pPr>
              <w:pStyle w:val="ListParagraph"/>
              <w:numPr>
                <w:ilvl w:val="0"/>
                <w:numId w:val="31"/>
              </w:numPr>
              <w:spacing w:before="0"/>
            </w:pPr>
            <w:r w:rsidRPr="007A7009">
              <w:rPr>
                <w:b/>
                <w:u w:val="single"/>
              </w:rPr>
              <w:t>Foundations</w:t>
            </w:r>
            <w:r w:rsidRPr="007A7009">
              <w:t>: personalized emails, phone calls from: __________________</w:t>
            </w:r>
          </w:p>
          <w:p w14:paraId="273EDCC2" w14:textId="77777777" w:rsidR="00AA5AF3" w:rsidRPr="007A7009" w:rsidRDefault="00AA5AF3" w:rsidP="003D5F7B">
            <w:pPr>
              <w:pStyle w:val="ListParagraph"/>
              <w:numPr>
                <w:ilvl w:val="0"/>
                <w:numId w:val="31"/>
              </w:numPr>
              <w:spacing w:before="0"/>
              <w:rPr>
                <w:b/>
                <w:u w:val="single"/>
              </w:rPr>
            </w:pPr>
            <w:r w:rsidRPr="007A7009">
              <w:rPr>
                <w:b/>
                <w:u w:val="single"/>
              </w:rPr>
              <w:t>Key Campaign partners</w:t>
            </w:r>
            <w:r w:rsidRPr="007A7009">
              <w:t>: phone calls, personalized emails from: __________________</w:t>
            </w:r>
          </w:p>
          <w:p w14:paraId="31A7C61C" w14:textId="77777777" w:rsidR="00AA5AF3" w:rsidRPr="007A7009" w:rsidRDefault="00AA5AF3" w:rsidP="003D5F7B">
            <w:pPr>
              <w:pStyle w:val="ListParagraph"/>
              <w:numPr>
                <w:ilvl w:val="0"/>
                <w:numId w:val="31"/>
              </w:numPr>
              <w:spacing w:before="0"/>
              <w:rPr>
                <w:b/>
                <w:u w:val="single"/>
              </w:rPr>
            </w:pPr>
            <w:r w:rsidRPr="007A7009">
              <w:rPr>
                <w:b/>
                <w:u w:val="single"/>
              </w:rPr>
              <w:t>Major Donors</w:t>
            </w:r>
            <w:r w:rsidRPr="007A7009">
              <w:t>: personalized emails, phone calls from: __________________</w:t>
            </w:r>
          </w:p>
          <w:p w14:paraId="0C67EC87" w14:textId="77777777" w:rsidR="00AA5AF3" w:rsidRPr="007A7009" w:rsidRDefault="00AA5AF3" w:rsidP="003D5F7B">
            <w:pPr>
              <w:pStyle w:val="ListParagraph"/>
              <w:numPr>
                <w:ilvl w:val="0"/>
                <w:numId w:val="31"/>
              </w:numPr>
              <w:spacing w:before="0"/>
              <w:rPr>
                <w:b/>
                <w:u w:val="single"/>
              </w:rPr>
            </w:pPr>
            <w:r w:rsidRPr="007A7009">
              <w:rPr>
                <w:b/>
                <w:u w:val="single"/>
              </w:rPr>
              <w:t>Partners</w:t>
            </w:r>
            <w:r w:rsidRPr="007A7009">
              <w:t>: phone calls, personalized emails from: __________________</w:t>
            </w:r>
          </w:p>
          <w:p w14:paraId="09E9AE0B" w14:textId="77777777" w:rsidR="00AA5AF3" w:rsidRPr="007A7009" w:rsidRDefault="00AA5AF3" w:rsidP="003D5F7B">
            <w:pPr>
              <w:pStyle w:val="ListParagraph"/>
              <w:numPr>
                <w:ilvl w:val="0"/>
                <w:numId w:val="31"/>
              </w:numPr>
              <w:spacing w:before="0"/>
            </w:pPr>
            <w:r w:rsidRPr="007A7009">
              <w:t xml:space="preserve">Members and volunteers: </w:t>
            </w:r>
            <w:r w:rsidRPr="007A7009">
              <w:rPr>
                <w:i/>
                <w:iCs/>
              </w:rPr>
              <w:t>via e-alert, newsletter</w:t>
            </w:r>
          </w:p>
          <w:p w14:paraId="64C69BE8" w14:textId="77777777" w:rsidR="00AA5AF3" w:rsidRPr="007A7009" w:rsidRDefault="00AA5AF3" w:rsidP="003D5F7B">
            <w:pPr>
              <w:pStyle w:val="ListParagraph"/>
              <w:numPr>
                <w:ilvl w:val="0"/>
                <w:numId w:val="31"/>
              </w:numPr>
              <w:spacing w:before="0"/>
              <w:rPr>
                <w:b/>
                <w:u w:val="single"/>
              </w:rPr>
            </w:pPr>
            <w:r w:rsidRPr="007A7009">
              <w:rPr>
                <w:b/>
                <w:u w:val="single"/>
              </w:rPr>
              <w:t>Government agency officials</w:t>
            </w:r>
            <w:r w:rsidRPr="007A7009">
              <w:t>: tailored message from: __________________</w:t>
            </w:r>
          </w:p>
          <w:p w14:paraId="32581129" w14:textId="77777777" w:rsidR="00AA5AF3" w:rsidRPr="007A7009" w:rsidRDefault="00AA5AF3" w:rsidP="00AA5AF3"/>
          <w:p w14:paraId="779731BA" w14:textId="77777777" w:rsidR="00AA5AF3" w:rsidRPr="00AA5AF3" w:rsidRDefault="00AA5AF3" w:rsidP="00AA5AF3">
            <w:pPr>
              <w:rPr>
                <w:i/>
                <w:iCs/>
              </w:rPr>
            </w:pPr>
            <w:r w:rsidRPr="00AA5AF3">
              <w:rPr>
                <w:i/>
                <w:iCs/>
                <w:color w:val="CA6D54"/>
              </w:rPr>
              <w:t>Note: A draft is made early in the process in case information on the transition is inadvertently released earlier than intended.</w:t>
            </w:r>
          </w:p>
        </w:tc>
        <w:tc>
          <w:tcPr>
            <w:tcW w:w="1935" w:type="dxa"/>
            <w:tcMar>
              <w:top w:w="100" w:type="dxa"/>
              <w:left w:w="100" w:type="dxa"/>
              <w:bottom w:w="100" w:type="dxa"/>
              <w:right w:w="100" w:type="dxa"/>
            </w:tcMar>
          </w:tcPr>
          <w:p w14:paraId="7E5B929F" w14:textId="77777777" w:rsidR="00AA5AF3" w:rsidRPr="007A7009" w:rsidRDefault="00AA5AF3" w:rsidP="00AA5AF3">
            <w:r w:rsidRPr="007A7009">
              <w:t>Board and ED</w:t>
            </w:r>
          </w:p>
        </w:tc>
        <w:tc>
          <w:tcPr>
            <w:tcW w:w="1305" w:type="dxa"/>
            <w:tcMar>
              <w:top w:w="100" w:type="dxa"/>
              <w:left w:w="100" w:type="dxa"/>
              <w:bottom w:w="100" w:type="dxa"/>
              <w:right w:w="100" w:type="dxa"/>
            </w:tcMar>
          </w:tcPr>
          <w:p w14:paraId="1A14C6BD" w14:textId="77777777" w:rsidR="00AA5AF3" w:rsidRPr="007A7009" w:rsidRDefault="00AA5AF3" w:rsidP="00AA5AF3"/>
        </w:tc>
      </w:tr>
      <w:tr w:rsidR="00AA5AF3" w:rsidRPr="007A7009" w14:paraId="0ECDF865" w14:textId="77777777" w:rsidTr="00451042">
        <w:trPr>
          <w:jc w:val="center"/>
        </w:trPr>
        <w:tc>
          <w:tcPr>
            <w:tcW w:w="795" w:type="dxa"/>
            <w:tcMar>
              <w:top w:w="100" w:type="dxa"/>
              <w:left w:w="100" w:type="dxa"/>
              <w:bottom w:w="100" w:type="dxa"/>
              <w:right w:w="100" w:type="dxa"/>
            </w:tcMar>
          </w:tcPr>
          <w:p w14:paraId="1D1DD493" w14:textId="77777777" w:rsidR="00AA5AF3" w:rsidRPr="007A7009" w:rsidRDefault="00AA5AF3" w:rsidP="00AA5AF3"/>
        </w:tc>
        <w:tc>
          <w:tcPr>
            <w:tcW w:w="6425" w:type="dxa"/>
            <w:tcMar>
              <w:top w:w="100" w:type="dxa"/>
              <w:left w:w="100" w:type="dxa"/>
              <w:bottom w:w="100" w:type="dxa"/>
              <w:right w:w="100" w:type="dxa"/>
            </w:tcMar>
          </w:tcPr>
          <w:p w14:paraId="1C70D476" w14:textId="77777777" w:rsidR="00AA5AF3" w:rsidRPr="007A7009" w:rsidRDefault="00AA5AF3" w:rsidP="00AA5AF3">
            <w:pPr>
              <w:rPr>
                <w:rFonts w:ascii="Calibri" w:hAnsi="Calibri"/>
              </w:rPr>
            </w:pPr>
            <w:r w:rsidRPr="007A7009">
              <w:t>Clearly define roles for communications with various audiences.</w:t>
            </w:r>
          </w:p>
        </w:tc>
        <w:tc>
          <w:tcPr>
            <w:tcW w:w="1935" w:type="dxa"/>
            <w:tcMar>
              <w:top w:w="100" w:type="dxa"/>
              <w:left w:w="100" w:type="dxa"/>
              <w:bottom w:w="100" w:type="dxa"/>
              <w:right w:w="100" w:type="dxa"/>
            </w:tcMar>
          </w:tcPr>
          <w:p w14:paraId="2F936A2A" w14:textId="77777777" w:rsidR="00AA5AF3" w:rsidRPr="007A7009" w:rsidRDefault="00AA5AF3" w:rsidP="00AA5AF3">
            <w:r w:rsidRPr="007A7009">
              <w:t>Board and ED</w:t>
            </w:r>
          </w:p>
        </w:tc>
        <w:tc>
          <w:tcPr>
            <w:tcW w:w="1305" w:type="dxa"/>
            <w:tcMar>
              <w:top w:w="100" w:type="dxa"/>
              <w:left w:w="100" w:type="dxa"/>
              <w:bottom w:w="100" w:type="dxa"/>
              <w:right w:w="100" w:type="dxa"/>
            </w:tcMar>
          </w:tcPr>
          <w:p w14:paraId="455CA90C" w14:textId="77777777" w:rsidR="00AA5AF3" w:rsidRPr="007A7009" w:rsidRDefault="00AA5AF3" w:rsidP="00AA5AF3"/>
        </w:tc>
      </w:tr>
      <w:tr w:rsidR="00AA5AF3" w:rsidRPr="007A7009" w14:paraId="75BC2DB3" w14:textId="77777777" w:rsidTr="00451042">
        <w:trPr>
          <w:jc w:val="center"/>
        </w:trPr>
        <w:tc>
          <w:tcPr>
            <w:tcW w:w="795" w:type="dxa"/>
            <w:tcMar>
              <w:top w:w="100" w:type="dxa"/>
              <w:left w:w="100" w:type="dxa"/>
              <w:bottom w:w="100" w:type="dxa"/>
              <w:right w:w="100" w:type="dxa"/>
            </w:tcMar>
          </w:tcPr>
          <w:p w14:paraId="0EBEF5AA" w14:textId="77777777" w:rsidR="00AA5AF3" w:rsidRPr="007A7009" w:rsidRDefault="00AA5AF3" w:rsidP="00AA5AF3"/>
        </w:tc>
        <w:tc>
          <w:tcPr>
            <w:tcW w:w="6425" w:type="dxa"/>
            <w:tcMar>
              <w:top w:w="100" w:type="dxa"/>
              <w:left w:w="100" w:type="dxa"/>
              <w:bottom w:w="100" w:type="dxa"/>
              <w:right w:w="100" w:type="dxa"/>
            </w:tcMar>
          </w:tcPr>
          <w:p w14:paraId="4EE32C5C" w14:textId="77777777" w:rsidR="00AA5AF3" w:rsidRPr="007A7009" w:rsidRDefault="00AA5AF3" w:rsidP="00AA5AF3">
            <w:r w:rsidRPr="007A7009">
              <w:t>Create a plan for internal applicants (and communicate this plan to the staff in the next step)</w:t>
            </w:r>
          </w:p>
        </w:tc>
        <w:tc>
          <w:tcPr>
            <w:tcW w:w="1935" w:type="dxa"/>
            <w:tcMar>
              <w:top w:w="100" w:type="dxa"/>
              <w:left w:w="100" w:type="dxa"/>
              <w:bottom w:w="100" w:type="dxa"/>
              <w:right w:w="100" w:type="dxa"/>
            </w:tcMar>
          </w:tcPr>
          <w:p w14:paraId="7C29A8B3" w14:textId="77777777" w:rsidR="00AA5AF3" w:rsidRPr="007A7009" w:rsidRDefault="00AA5AF3" w:rsidP="00AA5AF3">
            <w:r w:rsidRPr="007A7009">
              <w:t>Board and ED</w:t>
            </w:r>
          </w:p>
        </w:tc>
        <w:tc>
          <w:tcPr>
            <w:tcW w:w="1305" w:type="dxa"/>
            <w:tcMar>
              <w:top w:w="100" w:type="dxa"/>
              <w:left w:w="100" w:type="dxa"/>
              <w:bottom w:w="100" w:type="dxa"/>
              <w:right w:w="100" w:type="dxa"/>
            </w:tcMar>
          </w:tcPr>
          <w:p w14:paraId="6539CEB7" w14:textId="77777777" w:rsidR="00AA5AF3" w:rsidRPr="007A7009" w:rsidRDefault="00AA5AF3" w:rsidP="00AA5AF3"/>
        </w:tc>
      </w:tr>
      <w:tr w:rsidR="00AA5AF3" w:rsidRPr="007A7009" w14:paraId="2FB70737" w14:textId="77777777" w:rsidTr="00451042">
        <w:trPr>
          <w:jc w:val="center"/>
        </w:trPr>
        <w:tc>
          <w:tcPr>
            <w:tcW w:w="795" w:type="dxa"/>
            <w:tcMar>
              <w:top w:w="100" w:type="dxa"/>
              <w:left w:w="100" w:type="dxa"/>
              <w:bottom w:w="100" w:type="dxa"/>
              <w:right w:w="100" w:type="dxa"/>
            </w:tcMar>
          </w:tcPr>
          <w:p w14:paraId="4F322975" w14:textId="77777777" w:rsidR="00AA5AF3" w:rsidRPr="007A7009" w:rsidRDefault="00AA5AF3" w:rsidP="00AA5AF3"/>
        </w:tc>
        <w:tc>
          <w:tcPr>
            <w:tcW w:w="6425" w:type="dxa"/>
            <w:tcMar>
              <w:top w:w="100" w:type="dxa"/>
              <w:left w:w="100" w:type="dxa"/>
              <w:bottom w:w="100" w:type="dxa"/>
              <w:right w:w="100" w:type="dxa"/>
            </w:tcMar>
          </w:tcPr>
          <w:p w14:paraId="526D49E4" w14:textId="77777777" w:rsidR="00AA5AF3" w:rsidRPr="007A7009" w:rsidRDefault="00AA5AF3" w:rsidP="00AA5AF3">
            <w:r w:rsidRPr="007A7009">
              <w:t>In confidence, notify staff of the transition and present the draft transition plan, including staff’s proposed points of involvement, process for applying as an internal candidate, etc.</w:t>
            </w:r>
          </w:p>
        </w:tc>
        <w:tc>
          <w:tcPr>
            <w:tcW w:w="1935" w:type="dxa"/>
            <w:tcMar>
              <w:top w:w="100" w:type="dxa"/>
              <w:left w:w="100" w:type="dxa"/>
              <w:bottom w:w="100" w:type="dxa"/>
              <w:right w:w="100" w:type="dxa"/>
            </w:tcMar>
          </w:tcPr>
          <w:p w14:paraId="45B8883E" w14:textId="77777777" w:rsidR="00AA5AF3" w:rsidRPr="007A7009" w:rsidRDefault="00AA5AF3" w:rsidP="00AA5AF3">
            <w:r w:rsidRPr="007A7009">
              <w:t>ED and Board President</w:t>
            </w:r>
          </w:p>
        </w:tc>
        <w:tc>
          <w:tcPr>
            <w:tcW w:w="1305" w:type="dxa"/>
            <w:tcMar>
              <w:top w:w="100" w:type="dxa"/>
              <w:left w:w="100" w:type="dxa"/>
              <w:bottom w:w="100" w:type="dxa"/>
              <w:right w:w="100" w:type="dxa"/>
            </w:tcMar>
          </w:tcPr>
          <w:p w14:paraId="534F9940" w14:textId="77777777" w:rsidR="00AA5AF3" w:rsidRPr="007A7009" w:rsidRDefault="00AA5AF3" w:rsidP="00AA5AF3"/>
        </w:tc>
      </w:tr>
      <w:tr w:rsidR="00AA5AF3" w:rsidRPr="007A7009" w14:paraId="31B977DC" w14:textId="77777777" w:rsidTr="00451042">
        <w:trPr>
          <w:jc w:val="center"/>
        </w:trPr>
        <w:tc>
          <w:tcPr>
            <w:tcW w:w="795" w:type="dxa"/>
            <w:tcMar>
              <w:top w:w="100" w:type="dxa"/>
              <w:left w:w="100" w:type="dxa"/>
              <w:bottom w:w="100" w:type="dxa"/>
              <w:right w:w="100" w:type="dxa"/>
            </w:tcMar>
          </w:tcPr>
          <w:p w14:paraId="6050844A" w14:textId="77777777" w:rsidR="00AA5AF3" w:rsidRPr="007A7009" w:rsidRDefault="00AA5AF3" w:rsidP="00AA5AF3"/>
        </w:tc>
        <w:tc>
          <w:tcPr>
            <w:tcW w:w="6425" w:type="dxa"/>
            <w:tcMar>
              <w:top w:w="100" w:type="dxa"/>
              <w:left w:w="100" w:type="dxa"/>
              <w:bottom w:w="100" w:type="dxa"/>
              <w:right w:w="100" w:type="dxa"/>
            </w:tcMar>
          </w:tcPr>
          <w:p w14:paraId="0BF00518" w14:textId="77777777" w:rsidR="00AA5AF3" w:rsidRDefault="00AA5AF3" w:rsidP="00AA5AF3">
            <w:r w:rsidRPr="007A7009">
              <w:t>Begin visioning process (e.g. what is the future vision for the organization given this new opportunity)</w:t>
            </w:r>
          </w:p>
          <w:p w14:paraId="12002703" w14:textId="77777777" w:rsidR="00AA5AF3" w:rsidRDefault="00AA5AF3" w:rsidP="00AA5AF3"/>
          <w:p w14:paraId="2AE567E5" w14:textId="77777777" w:rsidR="00AA5AF3" w:rsidRPr="00AA5AF3" w:rsidRDefault="00AA5AF3" w:rsidP="00AA5AF3">
            <w:pPr>
              <w:rPr>
                <w:i/>
                <w:iCs/>
              </w:rPr>
            </w:pPr>
            <w:proofErr w:type="gramStart"/>
            <w:r w:rsidRPr="00AA5AF3">
              <w:rPr>
                <w:i/>
                <w:iCs/>
                <w:color w:val="CA6D54"/>
              </w:rPr>
              <w:lastRenderedPageBreak/>
              <w:t>Is</w:t>
            </w:r>
            <w:proofErr w:type="gramEnd"/>
            <w:r w:rsidRPr="00AA5AF3">
              <w:rPr>
                <w:i/>
                <w:iCs/>
                <w:color w:val="CA6D54"/>
              </w:rPr>
              <w:t xml:space="preserve"> the mission, vision, and values of the organization clear? Do staff feel like they have direction?</w:t>
            </w:r>
          </w:p>
        </w:tc>
        <w:tc>
          <w:tcPr>
            <w:tcW w:w="1935" w:type="dxa"/>
            <w:tcMar>
              <w:top w:w="100" w:type="dxa"/>
              <w:left w:w="100" w:type="dxa"/>
              <w:bottom w:w="100" w:type="dxa"/>
              <w:right w:w="100" w:type="dxa"/>
            </w:tcMar>
          </w:tcPr>
          <w:p w14:paraId="3DCF92CF" w14:textId="77777777" w:rsidR="00AA5AF3" w:rsidRPr="007A7009" w:rsidRDefault="00AA5AF3" w:rsidP="00AA5AF3">
            <w:r w:rsidRPr="007A7009">
              <w:lastRenderedPageBreak/>
              <w:t>Board and staff</w:t>
            </w:r>
          </w:p>
        </w:tc>
        <w:tc>
          <w:tcPr>
            <w:tcW w:w="1305" w:type="dxa"/>
            <w:tcMar>
              <w:top w:w="100" w:type="dxa"/>
              <w:left w:w="100" w:type="dxa"/>
              <w:bottom w:w="100" w:type="dxa"/>
              <w:right w:w="100" w:type="dxa"/>
            </w:tcMar>
          </w:tcPr>
          <w:p w14:paraId="5F3FE823" w14:textId="77777777" w:rsidR="00AA5AF3" w:rsidRPr="007A7009" w:rsidRDefault="00AA5AF3" w:rsidP="00AA5AF3"/>
        </w:tc>
      </w:tr>
      <w:tr w:rsidR="00AA5AF3" w:rsidRPr="007A7009" w14:paraId="57FBFE23" w14:textId="77777777" w:rsidTr="00451042">
        <w:trPr>
          <w:jc w:val="center"/>
        </w:trPr>
        <w:tc>
          <w:tcPr>
            <w:tcW w:w="795" w:type="dxa"/>
            <w:tcMar>
              <w:top w:w="100" w:type="dxa"/>
              <w:left w:w="100" w:type="dxa"/>
              <w:bottom w:w="100" w:type="dxa"/>
              <w:right w:w="100" w:type="dxa"/>
            </w:tcMar>
          </w:tcPr>
          <w:p w14:paraId="3337F10A" w14:textId="77777777" w:rsidR="00AA5AF3" w:rsidRPr="007A7009" w:rsidRDefault="00AA5AF3" w:rsidP="00AA5AF3"/>
        </w:tc>
        <w:tc>
          <w:tcPr>
            <w:tcW w:w="6425" w:type="dxa"/>
            <w:tcMar>
              <w:top w:w="100" w:type="dxa"/>
              <w:left w:w="100" w:type="dxa"/>
              <w:bottom w:w="100" w:type="dxa"/>
              <w:right w:w="100" w:type="dxa"/>
            </w:tcMar>
          </w:tcPr>
          <w:p w14:paraId="0426D65E" w14:textId="77777777" w:rsidR="00AA5AF3" w:rsidRDefault="00AA5AF3" w:rsidP="00AA5AF3">
            <w:r>
              <w:t>Form a Transition Team that can help the ED create the tools, materials, and processes that will help the staff through the transition. The Team might also help the ED see areas that need special attention that ED might be missing or unaware of.</w:t>
            </w:r>
          </w:p>
          <w:p w14:paraId="60FA7D6F" w14:textId="77777777" w:rsidR="00AA5AF3" w:rsidRDefault="00AA5AF3" w:rsidP="00AA5AF3"/>
          <w:p w14:paraId="04AAE864" w14:textId="77777777" w:rsidR="00AA5AF3" w:rsidRPr="00AA5AF3" w:rsidRDefault="00AA5AF3" w:rsidP="00AA5AF3">
            <w:pPr>
              <w:rPr>
                <w:i/>
                <w:iCs/>
              </w:rPr>
            </w:pPr>
            <w:r w:rsidRPr="00AA5AF3">
              <w:rPr>
                <w:i/>
                <w:iCs/>
                <w:color w:val="CA6D54"/>
              </w:rPr>
              <w:t>How can the Transition Team help the ED exit and support the organization through the ‘ending phase’ of transition?</w:t>
            </w:r>
          </w:p>
        </w:tc>
        <w:tc>
          <w:tcPr>
            <w:tcW w:w="1935" w:type="dxa"/>
            <w:tcMar>
              <w:top w:w="100" w:type="dxa"/>
              <w:left w:w="100" w:type="dxa"/>
              <w:bottom w:w="100" w:type="dxa"/>
              <w:right w:w="100" w:type="dxa"/>
            </w:tcMar>
          </w:tcPr>
          <w:p w14:paraId="2BA1E85F" w14:textId="77777777" w:rsidR="00AA5AF3" w:rsidRPr="007A7009" w:rsidRDefault="00AA5AF3" w:rsidP="00AA5AF3">
            <w:r>
              <w:t>ED and staff</w:t>
            </w:r>
          </w:p>
        </w:tc>
        <w:tc>
          <w:tcPr>
            <w:tcW w:w="1305" w:type="dxa"/>
            <w:tcMar>
              <w:top w:w="100" w:type="dxa"/>
              <w:left w:w="100" w:type="dxa"/>
              <w:bottom w:w="100" w:type="dxa"/>
              <w:right w:w="100" w:type="dxa"/>
            </w:tcMar>
          </w:tcPr>
          <w:p w14:paraId="7D5C4625" w14:textId="77777777" w:rsidR="00AA5AF3" w:rsidRPr="007A7009" w:rsidRDefault="00AA5AF3" w:rsidP="00AA5AF3"/>
        </w:tc>
      </w:tr>
    </w:tbl>
    <w:p w14:paraId="795178ED" w14:textId="77777777" w:rsidR="00AA5AF3" w:rsidRDefault="00AA5AF3" w:rsidP="00AA5AF3">
      <w:pPr>
        <w:pStyle w:val="NoSpacing"/>
        <w:rPr>
          <w:b/>
          <w:bCs/>
          <w:color w:val="156082" w:themeColor="accent1"/>
          <w:sz w:val="36"/>
          <w:szCs w:val="36"/>
        </w:rPr>
      </w:pPr>
    </w:p>
    <w:p w14:paraId="459911BC" w14:textId="77777777" w:rsidR="00AA5AF3" w:rsidRDefault="00AA5AF3" w:rsidP="00AA5AF3">
      <w:pPr>
        <w:pStyle w:val="Heading2"/>
      </w:pPr>
      <w:bookmarkStart w:id="10" w:name="_Toc214354655"/>
      <w:r>
        <w:t>Stage 2</w:t>
      </w:r>
      <w:bookmarkEnd w:id="10"/>
    </w:p>
    <w:p w14:paraId="1C4A39E2" w14:textId="77777777" w:rsidR="00AA5AF3" w:rsidRPr="000D625C" w:rsidRDefault="00AA5AF3" w:rsidP="003D5F7B">
      <w:pPr>
        <w:pStyle w:val="Heading3"/>
        <w:spacing w:before="0"/>
      </w:pPr>
      <w:bookmarkStart w:id="11" w:name="_Toc214354656"/>
      <w:r>
        <w:t xml:space="preserve">(5 </w:t>
      </w:r>
      <w:r w:rsidRPr="00B70064">
        <w:t>Months</w:t>
      </w:r>
      <w:r>
        <w:t xml:space="preserve"> Prior)</w:t>
      </w:r>
      <w:bookmarkEnd w:id="11"/>
    </w:p>
    <w:p w14:paraId="669B4BBF" w14:textId="77777777" w:rsidR="00AA5AF3" w:rsidRDefault="00AA5AF3" w:rsidP="00AA5AF3">
      <w:pPr>
        <w:pStyle w:val="NoSpacing"/>
        <w:ind w:left="-270"/>
        <w:rPr>
          <w:i/>
          <w:iCs/>
          <w:color w:val="A02B93" w:themeColor="accent5"/>
        </w:rPr>
      </w:pPr>
    </w:p>
    <w:p w14:paraId="6EB5C483" w14:textId="77777777" w:rsidR="00AA5AF3" w:rsidRPr="003D5F7B" w:rsidRDefault="00AA5AF3" w:rsidP="00AA5AF3">
      <w:pPr>
        <w:pStyle w:val="NoSpacing"/>
        <w:ind w:left="-270"/>
        <w:rPr>
          <w:color w:val="000000" w:themeColor="text1"/>
          <w:szCs w:val="22"/>
        </w:rPr>
      </w:pPr>
      <w:r w:rsidRPr="003D5F7B">
        <w:rPr>
          <w:color w:val="000000" w:themeColor="text1"/>
          <w:szCs w:val="22"/>
        </w:rPr>
        <w:t>The goal of this stage is to ensure that the organization is creating a process for what the organization needs, moving forward. Are there any special considerations for making this transition an opportunity for growth? Who does the organization need next? How will the organization center diversity, equity, and inclusion in this process?</w:t>
      </w:r>
    </w:p>
    <w:p w14:paraId="4E40C588" w14:textId="77777777" w:rsidR="00AA5AF3" w:rsidRPr="003D5F7B" w:rsidRDefault="00AA5AF3" w:rsidP="00AA5AF3">
      <w:pPr>
        <w:pStyle w:val="NoSpacing"/>
        <w:ind w:left="-270"/>
        <w:rPr>
          <w:i/>
          <w:iCs/>
          <w:color w:val="000000" w:themeColor="text1"/>
          <w:szCs w:val="22"/>
        </w:rPr>
      </w:pPr>
    </w:p>
    <w:p w14:paraId="25E6DA7C" w14:textId="77777777" w:rsidR="00AA5AF3" w:rsidRPr="003D5F7B" w:rsidRDefault="00AA5AF3" w:rsidP="00AA5AF3">
      <w:pPr>
        <w:pStyle w:val="NoSpacing"/>
        <w:ind w:left="-270"/>
        <w:rPr>
          <w:i/>
          <w:iCs/>
          <w:color w:val="000000" w:themeColor="text1"/>
          <w:szCs w:val="22"/>
        </w:rPr>
      </w:pPr>
      <w:r w:rsidRPr="003D5F7B">
        <w:rPr>
          <w:b/>
          <w:bCs/>
          <w:i/>
          <w:iCs/>
          <w:color w:val="000000" w:themeColor="text1"/>
          <w:szCs w:val="22"/>
        </w:rPr>
        <w:t>Consideration:</w:t>
      </w:r>
      <w:r w:rsidRPr="003D5F7B">
        <w:rPr>
          <w:i/>
          <w:iCs/>
          <w:color w:val="000000" w:themeColor="text1"/>
          <w:szCs w:val="22"/>
        </w:rPr>
        <w:t xml:space="preserve"> Be as clear as you can on the job positing. This builds trust and demonstrates respect for everyone’s time. When descriptions, timelines, compensation, etc. are vague, people apply and go through the process only to find out during the ‘offer phase’ (Stage 5) that the job does not meet their compensation or work aspirations. This usually leads to having to restart the process again, which is likely to burnout staff and board.</w:t>
      </w:r>
    </w:p>
    <w:p w14:paraId="245885FD" w14:textId="77777777" w:rsidR="00AA5AF3" w:rsidRPr="00F977DE" w:rsidRDefault="00AA5AF3" w:rsidP="00AA5AF3">
      <w:pPr>
        <w:pStyle w:val="NoSpacing"/>
        <w:rPr>
          <w:i/>
          <w:iCs/>
          <w:color w:val="A02B93" w:themeColor="accent5"/>
        </w:rPr>
      </w:pPr>
    </w:p>
    <w:tbl>
      <w:tblPr>
        <w:tblW w:w="1051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15"/>
        <w:gridCol w:w="6455"/>
        <w:gridCol w:w="1976"/>
        <w:gridCol w:w="1170"/>
      </w:tblGrid>
      <w:tr w:rsidR="00AA5AF3" w:rsidRPr="007A7009" w14:paraId="0F71C7C0" w14:textId="77777777" w:rsidTr="003D5F7B">
        <w:trPr>
          <w:jc w:val="center"/>
        </w:trPr>
        <w:tc>
          <w:tcPr>
            <w:tcW w:w="915" w:type="dxa"/>
            <w:shd w:val="clear" w:color="auto" w:fill="035C63"/>
            <w:tcMar>
              <w:top w:w="100" w:type="dxa"/>
              <w:left w:w="100" w:type="dxa"/>
              <w:bottom w:w="100" w:type="dxa"/>
              <w:right w:w="100" w:type="dxa"/>
            </w:tcMar>
          </w:tcPr>
          <w:p w14:paraId="73190490" w14:textId="77777777" w:rsidR="00AA5AF3" w:rsidRPr="003D5F7B" w:rsidRDefault="00AA5AF3" w:rsidP="00AA5AF3">
            <w:pPr>
              <w:rPr>
                <w:rFonts w:ascii="Jost" w:hAnsi="Jost"/>
                <w:b/>
                <w:bCs w:val="0"/>
                <w:color w:val="FFFFFF" w:themeColor="background1"/>
              </w:rPr>
            </w:pPr>
            <w:r w:rsidRPr="003D5F7B">
              <w:rPr>
                <w:rFonts w:ascii="Jost" w:hAnsi="Jost"/>
                <w:b/>
                <w:bCs w:val="0"/>
                <w:color w:val="FFFFFF" w:themeColor="background1"/>
              </w:rPr>
              <w:t>√</w:t>
            </w:r>
          </w:p>
        </w:tc>
        <w:tc>
          <w:tcPr>
            <w:tcW w:w="6455" w:type="dxa"/>
            <w:shd w:val="clear" w:color="auto" w:fill="035C63"/>
            <w:tcMar>
              <w:top w:w="100" w:type="dxa"/>
              <w:left w:w="100" w:type="dxa"/>
              <w:bottom w:w="100" w:type="dxa"/>
              <w:right w:w="100" w:type="dxa"/>
            </w:tcMar>
          </w:tcPr>
          <w:p w14:paraId="21D0F75C" w14:textId="77777777" w:rsidR="00AA5AF3" w:rsidRPr="003D5F7B" w:rsidRDefault="00AA5AF3" w:rsidP="00AA5AF3">
            <w:pPr>
              <w:rPr>
                <w:rFonts w:ascii="Jost" w:hAnsi="Jost"/>
                <w:b/>
                <w:bCs w:val="0"/>
                <w:color w:val="FFFFFF" w:themeColor="background1"/>
              </w:rPr>
            </w:pPr>
            <w:r w:rsidRPr="003D5F7B">
              <w:rPr>
                <w:rFonts w:ascii="Jost" w:hAnsi="Jost"/>
                <w:b/>
                <w:bCs w:val="0"/>
                <w:color w:val="FFFFFF" w:themeColor="background1"/>
              </w:rPr>
              <w:t>What</w:t>
            </w:r>
          </w:p>
        </w:tc>
        <w:tc>
          <w:tcPr>
            <w:tcW w:w="1976" w:type="dxa"/>
            <w:shd w:val="clear" w:color="auto" w:fill="035C63"/>
            <w:tcMar>
              <w:top w:w="100" w:type="dxa"/>
              <w:left w:w="100" w:type="dxa"/>
              <w:bottom w:w="100" w:type="dxa"/>
              <w:right w:w="100" w:type="dxa"/>
            </w:tcMar>
          </w:tcPr>
          <w:p w14:paraId="68AE3F3D" w14:textId="77777777" w:rsidR="00AA5AF3" w:rsidRPr="003D5F7B" w:rsidRDefault="00AA5AF3" w:rsidP="00AA5AF3">
            <w:pPr>
              <w:rPr>
                <w:rFonts w:ascii="Jost" w:hAnsi="Jost"/>
                <w:b/>
                <w:bCs w:val="0"/>
                <w:color w:val="FFFFFF" w:themeColor="background1"/>
              </w:rPr>
            </w:pPr>
            <w:r w:rsidRPr="003D5F7B">
              <w:rPr>
                <w:rFonts w:ascii="Jost" w:hAnsi="Jost"/>
                <w:b/>
                <w:bCs w:val="0"/>
                <w:color w:val="FFFFFF" w:themeColor="background1"/>
              </w:rPr>
              <w:t xml:space="preserve">Who </w:t>
            </w:r>
          </w:p>
        </w:tc>
        <w:tc>
          <w:tcPr>
            <w:tcW w:w="1170" w:type="dxa"/>
            <w:shd w:val="clear" w:color="auto" w:fill="035C63"/>
            <w:tcMar>
              <w:top w:w="100" w:type="dxa"/>
              <w:left w:w="100" w:type="dxa"/>
              <w:bottom w:w="100" w:type="dxa"/>
              <w:right w:w="100" w:type="dxa"/>
            </w:tcMar>
          </w:tcPr>
          <w:p w14:paraId="7FBCF78D" w14:textId="77777777" w:rsidR="00AA5AF3" w:rsidRPr="003D5F7B" w:rsidRDefault="00AA5AF3" w:rsidP="00AA5AF3">
            <w:pPr>
              <w:rPr>
                <w:rFonts w:ascii="Jost" w:hAnsi="Jost"/>
                <w:b/>
                <w:bCs w:val="0"/>
                <w:color w:val="FFFFFF" w:themeColor="background1"/>
              </w:rPr>
            </w:pPr>
            <w:r w:rsidRPr="003D5F7B">
              <w:rPr>
                <w:rFonts w:ascii="Jost" w:hAnsi="Jost"/>
                <w:b/>
                <w:bCs w:val="0"/>
                <w:color w:val="FFFFFF" w:themeColor="background1"/>
              </w:rPr>
              <w:t>When</w:t>
            </w:r>
          </w:p>
        </w:tc>
      </w:tr>
      <w:tr w:rsidR="00AA5AF3" w:rsidRPr="007A7009" w14:paraId="3F1BC71B" w14:textId="77777777" w:rsidTr="003D5F7B">
        <w:trPr>
          <w:jc w:val="center"/>
        </w:trPr>
        <w:tc>
          <w:tcPr>
            <w:tcW w:w="915" w:type="dxa"/>
            <w:tcMar>
              <w:top w:w="100" w:type="dxa"/>
              <w:left w:w="100" w:type="dxa"/>
              <w:bottom w:w="100" w:type="dxa"/>
              <w:right w:w="100" w:type="dxa"/>
            </w:tcMar>
          </w:tcPr>
          <w:p w14:paraId="1B08B70A" w14:textId="77777777" w:rsidR="00AA5AF3" w:rsidRPr="007A7009" w:rsidRDefault="00AA5AF3" w:rsidP="00AA5AF3"/>
        </w:tc>
        <w:tc>
          <w:tcPr>
            <w:tcW w:w="6455" w:type="dxa"/>
            <w:tcMar>
              <w:top w:w="100" w:type="dxa"/>
              <w:left w:w="100" w:type="dxa"/>
              <w:bottom w:w="100" w:type="dxa"/>
              <w:right w:w="100" w:type="dxa"/>
            </w:tcMar>
          </w:tcPr>
          <w:p w14:paraId="3862CD81" w14:textId="77777777" w:rsidR="00AA5AF3" w:rsidRPr="003D5F7B" w:rsidRDefault="00AA5AF3" w:rsidP="003D5F7B">
            <w:r w:rsidRPr="003D5F7B">
              <w:t xml:space="preserve">Update </w:t>
            </w:r>
            <w:hyperlink r:id="rId17" w:history="1">
              <w:r w:rsidRPr="003D5F7B">
                <w:rPr>
                  <w:rStyle w:val="Hyperlink"/>
                </w:rPr>
                <w:t>organizational assessment</w:t>
              </w:r>
            </w:hyperlink>
            <w:r w:rsidRPr="003D5F7B">
              <w:t xml:space="preserve"> (what is the current state of the organization)</w:t>
            </w:r>
          </w:p>
        </w:tc>
        <w:tc>
          <w:tcPr>
            <w:tcW w:w="1976" w:type="dxa"/>
            <w:tcMar>
              <w:top w:w="100" w:type="dxa"/>
              <w:left w:w="100" w:type="dxa"/>
              <w:bottom w:w="100" w:type="dxa"/>
              <w:right w:w="100" w:type="dxa"/>
            </w:tcMar>
          </w:tcPr>
          <w:p w14:paraId="4172A3A8" w14:textId="77777777" w:rsidR="00AA5AF3" w:rsidRPr="007A7009" w:rsidRDefault="00AA5AF3" w:rsidP="003D5F7B">
            <w:r w:rsidRPr="007A7009">
              <w:t>Board</w:t>
            </w:r>
          </w:p>
        </w:tc>
        <w:tc>
          <w:tcPr>
            <w:tcW w:w="1170" w:type="dxa"/>
            <w:tcMar>
              <w:top w:w="100" w:type="dxa"/>
              <w:left w:w="100" w:type="dxa"/>
              <w:bottom w:w="100" w:type="dxa"/>
              <w:right w:w="100" w:type="dxa"/>
            </w:tcMar>
          </w:tcPr>
          <w:p w14:paraId="65FD3D0B" w14:textId="77777777" w:rsidR="00AA5AF3" w:rsidRPr="007A7009" w:rsidRDefault="00AA5AF3" w:rsidP="003D5F7B"/>
        </w:tc>
      </w:tr>
      <w:tr w:rsidR="00AA5AF3" w:rsidRPr="007A7009" w14:paraId="360BF5F8" w14:textId="77777777" w:rsidTr="003D5F7B">
        <w:trPr>
          <w:jc w:val="center"/>
        </w:trPr>
        <w:tc>
          <w:tcPr>
            <w:tcW w:w="915" w:type="dxa"/>
            <w:tcMar>
              <w:top w:w="100" w:type="dxa"/>
              <w:left w:w="100" w:type="dxa"/>
              <w:bottom w:w="100" w:type="dxa"/>
              <w:right w:w="100" w:type="dxa"/>
            </w:tcMar>
          </w:tcPr>
          <w:p w14:paraId="27B2372B" w14:textId="77777777" w:rsidR="00AA5AF3" w:rsidRPr="007A7009" w:rsidRDefault="00AA5AF3" w:rsidP="00AA5AF3"/>
        </w:tc>
        <w:tc>
          <w:tcPr>
            <w:tcW w:w="6455" w:type="dxa"/>
            <w:tcMar>
              <w:top w:w="100" w:type="dxa"/>
              <w:left w:w="100" w:type="dxa"/>
              <w:bottom w:w="100" w:type="dxa"/>
              <w:right w:w="100" w:type="dxa"/>
            </w:tcMar>
          </w:tcPr>
          <w:p w14:paraId="7AFB36B9" w14:textId="77777777" w:rsidR="00AA5AF3" w:rsidRDefault="00AA5AF3" w:rsidP="003D5F7B">
            <w:r w:rsidRPr="007A7009">
              <w:t>Identify the skills the organization needs in the next ED that will take advantage of the opportunities a transition brings</w:t>
            </w:r>
            <w:r>
              <w:t xml:space="preserve">. </w:t>
            </w:r>
          </w:p>
          <w:p w14:paraId="126F49B3" w14:textId="77777777" w:rsidR="00AA5AF3" w:rsidRDefault="00AA5AF3" w:rsidP="003D5F7B"/>
          <w:p w14:paraId="526B207B" w14:textId="77777777" w:rsidR="00AA5AF3" w:rsidRPr="003D5F7B" w:rsidRDefault="00AA5AF3" w:rsidP="003D5F7B">
            <w:pPr>
              <w:rPr>
                <w:i/>
                <w:iCs/>
              </w:rPr>
            </w:pPr>
            <w:r w:rsidRPr="003D5F7B">
              <w:rPr>
                <w:i/>
                <w:iCs/>
                <w:color w:val="CA6D54"/>
              </w:rPr>
              <w:t>Does the role need to shift to become more sustainable (less prone to burnout)? Are the expectations reasonable? Would someone want this job?</w:t>
            </w:r>
          </w:p>
        </w:tc>
        <w:tc>
          <w:tcPr>
            <w:tcW w:w="1976" w:type="dxa"/>
            <w:tcMar>
              <w:top w:w="100" w:type="dxa"/>
              <w:left w:w="100" w:type="dxa"/>
              <w:bottom w:w="100" w:type="dxa"/>
              <w:right w:w="100" w:type="dxa"/>
            </w:tcMar>
          </w:tcPr>
          <w:p w14:paraId="72CA0152" w14:textId="77777777" w:rsidR="00AA5AF3" w:rsidRPr="007A7009" w:rsidRDefault="00AA5AF3" w:rsidP="003D5F7B">
            <w:r w:rsidRPr="007A7009">
              <w:t>Board or Hiring Committee (with support of ED and staff)</w:t>
            </w:r>
          </w:p>
        </w:tc>
        <w:tc>
          <w:tcPr>
            <w:tcW w:w="1170" w:type="dxa"/>
            <w:tcMar>
              <w:top w:w="100" w:type="dxa"/>
              <w:left w:w="100" w:type="dxa"/>
              <w:bottom w:w="100" w:type="dxa"/>
              <w:right w:w="100" w:type="dxa"/>
            </w:tcMar>
          </w:tcPr>
          <w:p w14:paraId="4AA1A38B" w14:textId="77777777" w:rsidR="00AA5AF3" w:rsidRPr="007A7009" w:rsidRDefault="00AA5AF3" w:rsidP="003D5F7B"/>
        </w:tc>
      </w:tr>
    </w:tbl>
    <w:p w14:paraId="03E80935" w14:textId="77777777" w:rsidR="00AA5AF3" w:rsidRDefault="00AA5AF3" w:rsidP="00AA5AF3">
      <w:r>
        <w:br w:type="page"/>
      </w:r>
    </w:p>
    <w:tbl>
      <w:tblPr>
        <w:tblW w:w="1051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15"/>
        <w:gridCol w:w="6545"/>
        <w:gridCol w:w="1886"/>
        <w:gridCol w:w="1170"/>
      </w:tblGrid>
      <w:tr w:rsidR="00AA5AF3" w:rsidRPr="007A7009" w14:paraId="3A7BD6A1" w14:textId="77777777" w:rsidTr="003D5F7B">
        <w:trPr>
          <w:jc w:val="center"/>
        </w:trPr>
        <w:tc>
          <w:tcPr>
            <w:tcW w:w="915" w:type="dxa"/>
            <w:tcMar>
              <w:top w:w="100" w:type="dxa"/>
              <w:left w:w="100" w:type="dxa"/>
              <w:bottom w:w="100" w:type="dxa"/>
              <w:right w:w="100" w:type="dxa"/>
            </w:tcMar>
          </w:tcPr>
          <w:p w14:paraId="77B5EF1F" w14:textId="77777777" w:rsidR="00AA5AF3" w:rsidRPr="007A7009" w:rsidRDefault="00AA5AF3" w:rsidP="00AA5AF3"/>
        </w:tc>
        <w:tc>
          <w:tcPr>
            <w:tcW w:w="6545" w:type="dxa"/>
            <w:tcMar>
              <w:top w:w="100" w:type="dxa"/>
              <w:left w:w="100" w:type="dxa"/>
              <w:bottom w:w="100" w:type="dxa"/>
              <w:right w:w="100" w:type="dxa"/>
            </w:tcMar>
          </w:tcPr>
          <w:p w14:paraId="19A3734C" w14:textId="77777777" w:rsidR="00AA5AF3" w:rsidRDefault="00AA5AF3" w:rsidP="00AA5AF3">
            <w:r w:rsidRPr="007A7009">
              <w:t>Update the ED job description based on what is needed in an ED now and into the future (versus simply replacing the current ED)</w:t>
            </w:r>
          </w:p>
          <w:p w14:paraId="2E8AE7D4" w14:textId="77777777" w:rsidR="00AA5AF3" w:rsidRDefault="00AA5AF3" w:rsidP="00AA5AF3"/>
          <w:p w14:paraId="21EC72DB" w14:textId="77777777" w:rsidR="00AA5AF3" w:rsidRPr="003D5F7B" w:rsidRDefault="00AA5AF3" w:rsidP="00AA5AF3">
            <w:pPr>
              <w:rPr>
                <w:i/>
                <w:iCs/>
                <w:color w:val="00B0F0"/>
              </w:rPr>
            </w:pPr>
            <w:r w:rsidRPr="003D5F7B">
              <w:rPr>
                <w:i/>
                <w:iCs/>
                <w:color w:val="CA6D54"/>
              </w:rPr>
              <w:t>Does the time allocated to the duties add up to 80% of the ED’s time to leave space for emergent opportunities or unexpected needs? If the expectations add up to 100% of their time, then the job description is probably too full for one person.</w:t>
            </w:r>
          </w:p>
        </w:tc>
        <w:tc>
          <w:tcPr>
            <w:tcW w:w="1886" w:type="dxa"/>
            <w:tcMar>
              <w:top w:w="100" w:type="dxa"/>
              <w:left w:w="100" w:type="dxa"/>
              <w:bottom w:w="100" w:type="dxa"/>
              <w:right w:w="100" w:type="dxa"/>
            </w:tcMar>
          </w:tcPr>
          <w:p w14:paraId="06FEEFF0" w14:textId="77777777" w:rsidR="00AA5AF3" w:rsidRPr="007A7009" w:rsidRDefault="00AA5AF3" w:rsidP="00AA5AF3">
            <w:r w:rsidRPr="007A7009">
              <w:t>Board or Hiring Committee (with support of ED and staff)</w:t>
            </w:r>
          </w:p>
        </w:tc>
        <w:tc>
          <w:tcPr>
            <w:tcW w:w="1170" w:type="dxa"/>
            <w:tcMar>
              <w:top w:w="100" w:type="dxa"/>
              <w:left w:w="100" w:type="dxa"/>
              <w:bottom w:w="100" w:type="dxa"/>
              <w:right w:w="100" w:type="dxa"/>
            </w:tcMar>
          </w:tcPr>
          <w:p w14:paraId="7D477C63" w14:textId="77777777" w:rsidR="00AA5AF3" w:rsidRPr="007A7009" w:rsidRDefault="00AA5AF3" w:rsidP="00AA5AF3"/>
        </w:tc>
      </w:tr>
      <w:tr w:rsidR="00AA5AF3" w:rsidRPr="007A7009" w14:paraId="197D6277" w14:textId="77777777" w:rsidTr="003D5F7B">
        <w:trPr>
          <w:jc w:val="center"/>
        </w:trPr>
        <w:tc>
          <w:tcPr>
            <w:tcW w:w="915" w:type="dxa"/>
            <w:tcMar>
              <w:top w:w="100" w:type="dxa"/>
              <w:left w:w="100" w:type="dxa"/>
              <w:bottom w:w="100" w:type="dxa"/>
              <w:right w:w="100" w:type="dxa"/>
            </w:tcMar>
          </w:tcPr>
          <w:p w14:paraId="3BE5B149" w14:textId="77777777" w:rsidR="00AA5AF3" w:rsidRPr="007A7009" w:rsidRDefault="00AA5AF3" w:rsidP="00AA5AF3"/>
        </w:tc>
        <w:tc>
          <w:tcPr>
            <w:tcW w:w="6545" w:type="dxa"/>
            <w:tcMar>
              <w:top w:w="100" w:type="dxa"/>
              <w:left w:w="100" w:type="dxa"/>
              <w:bottom w:w="100" w:type="dxa"/>
              <w:right w:w="100" w:type="dxa"/>
            </w:tcMar>
          </w:tcPr>
          <w:p w14:paraId="75CF0C57" w14:textId="77777777" w:rsidR="00AA5AF3" w:rsidRPr="007A7009" w:rsidRDefault="00AA5AF3" w:rsidP="00AA5AF3">
            <w:r w:rsidRPr="007A7009">
              <w:t>Consider current staff and explore training, mentorship or restructuring options that would support a candidate be successful in this position</w:t>
            </w:r>
          </w:p>
        </w:tc>
        <w:tc>
          <w:tcPr>
            <w:tcW w:w="1886" w:type="dxa"/>
            <w:tcMar>
              <w:top w:w="100" w:type="dxa"/>
              <w:left w:w="100" w:type="dxa"/>
              <w:bottom w:w="100" w:type="dxa"/>
              <w:right w:w="100" w:type="dxa"/>
            </w:tcMar>
          </w:tcPr>
          <w:p w14:paraId="2319691B" w14:textId="77777777" w:rsidR="00AA5AF3" w:rsidRPr="007A7009" w:rsidRDefault="00AA5AF3" w:rsidP="00AA5AF3">
            <w:r w:rsidRPr="007A7009">
              <w:t>Board and ED</w:t>
            </w:r>
          </w:p>
        </w:tc>
        <w:tc>
          <w:tcPr>
            <w:tcW w:w="1170" w:type="dxa"/>
            <w:tcMar>
              <w:top w:w="100" w:type="dxa"/>
              <w:left w:w="100" w:type="dxa"/>
              <w:bottom w:w="100" w:type="dxa"/>
              <w:right w:w="100" w:type="dxa"/>
            </w:tcMar>
          </w:tcPr>
          <w:p w14:paraId="20E20242" w14:textId="77777777" w:rsidR="00AA5AF3" w:rsidRPr="007A7009" w:rsidRDefault="00AA5AF3" w:rsidP="00AA5AF3"/>
        </w:tc>
      </w:tr>
      <w:tr w:rsidR="00AA5AF3" w:rsidRPr="007A7009" w14:paraId="7A40FD77" w14:textId="77777777" w:rsidTr="003D5F7B">
        <w:trPr>
          <w:jc w:val="center"/>
        </w:trPr>
        <w:tc>
          <w:tcPr>
            <w:tcW w:w="915" w:type="dxa"/>
            <w:tcMar>
              <w:top w:w="100" w:type="dxa"/>
              <w:left w:w="100" w:type="dxa"/>
              <w:bottom w:w="100" w:type="dxa"/>
              <w:right w:w="100" w:type="dxa"/>
            </w:tcMar>
          </w:tcPr>
          <w:p w14:paraId="7A372374" w14:textId="77777777" w:rsidR="00AA5AF3" w:rsidRPr="007A7009" w:rsidRDefault="00AA5AF3" w:rsidP="00AA5AF3"/>
        </w:tc>
        <w:tc>
          <w:tcPr>
            <w:tcW w:w="6545" w:type="dxa"/>
            <w:tcMar>
              <w:top w:w="100" w:type="dxa"/>
              <w:left w:w="100" w:type="dxa"/>
              <w:bottom w:w="100" w:type="dxa"/>
              <w:right w:w="100" w:type="dxa"/>
            </w:tcMar>
          </w:tcPr>
          <w:p w14:paraId="30580A22" w14:textId="77777777" w:rsidR="00AA5AF3" w:rsidRDefault="00AA5AF3" w:rsidP="00AA5AF3">
            <w:r w:rsidRPr="007A7009">
              <w:t>Determine ED compensation package</w:t>
            </w:r>
          </w:p>
          <w:p w14:paraId="3C8990E5" w14:textId="77777777" w:rsidR="00AA5AF3" w:rsidRDefault="00AA5AF3" w:rsidP="00AA5AF3"/>
          <w:p w14:paraId="0488732B" w14:textId="77777777" w:rsidR="00AA5AF3" w:rsidRPr="003D5F7B" w:rsidRDefault="00AA5AF3" w:rsidP="00AA5AF3">
            <w:pPr>
              <w:rPr>
                <w:i/>
                <w:iCs/>
              </w:rPr>
            </w:pPr>
            <w:r w:rsidRPr="003D5F7B">
              <w:rPr>
                <w:i/>
                <w:iCs/>
                <w:color w:val="CA6D54"/>
              </w:rPr>
              <w:t xml:space="preserve">Does your current salary meet or exceed the sector’s average? Will candidates be able to negotiate (should be stated in the job posting)? What are your criteria for placing someone on your salary grid or accepting a higher </w:t>
            </w:r>
            <w:proofErr w:type="gramStart"/>
            <w:r w:rsidRPr="003D5F7B">
              <w:rPr>
                <w:i/>
                <w:iCs/>
                <w:color w:val="CA6D54"/>
              </w:rPr>
              <w:t>counter-offer</w:t>
            </w:r>
            <w:proofErr w:type="gramEnd"/>
            <w:r w:rsidRPr="003D5F7B">
              <w:rPr>
                <w:i/>
                <w:iCs/>
                <w:color w:val="CA6D54"/>
              </w:rPr>
              <w:t>?</w:t>
            </w:r>
          </w:p>
        </w:tc>
        <w:tc>
          <w:tcPr>
            <w:tcW w:w="1886" w:type="dxa"/>
            <w:tcMar>
              <w:top w:w="100" w:type="dxa"/>
              <w:left w:w="100" w:type="dxa"/>
              <w:bottom w:w="100" w:type="dxa"/>
              <w:right w:w="100" w:type="dxa"/>
            </w:tcMar>
          </w:tcPr>
          <w:p w14:paraId="01B6E129" w14:textId="77777777" w:rsidR="00AA5AF3" w:rsidRPr="007A7009" w:rsidRDefault="00AA5AF3" w:rsidP="00AA5AF3">
            <w:r w:rsidRPr="007A7009">
              <w:t>Board</w:t>
            </w:r>
          </w:p>
        </w:tc>
        <w:tc>
          <w:tcPr>
            <w:tcW w:w="1170" w:type="dxa"/>
            <w:tcMar>
              <w:top w:w="100" w:type="dxa"/>
              <w:left w:w="100" w:type="dxa"/>
              <w:bottom w:w="100" w:type="dxa"/>
              <w:right w:w="100" w:type="dxa"/>
            </w:tcMar>
          </w:tcPr>
          <w:p w14:paraId="5FE89FA2" w14:textId="77777777" w:rsidR="00AA5AF3" w:rsidRPr="007A7009" w:rsidRDefault="00AA5AF3" w:rsidP="00AA5AF3"/>
        </w:tc>
      </w:tr>
      <w:tr w:rsidR="00AA5AF3" w:rsidRPr="007A7009" w14:paraId="258B3A2B" w14:textId="77777777" w:rsidTr="003D5F7B">
        <w:trPr>
          <w:jc w:val="center"/>
        </w:trPr>
        <w:tc>
          <w:tcPr>
            <w:tcW w:w="915" w:type="dxa"/>
            <w:tcMar>
              <w:top w:w="100" w:type="dxa"/>
              <w:left w:w="100" w:type="dxa"/>
              <w:bottom w:w="100" w:type="dxa"/>
              <w:right w:w="100" w:type="dxa"/>
            </w:tcMar>
          </w:tcPr>
          <w:p w14:paraId="2A48B97D" w14:textId="77777777" w:rsidR="00AA5AF3" w:rsidRPr="007A7009" w:rsidRDefault="00AA5AF3" w:rsidP="00AA5AF3"/>
        </w:tc>
        <w:tc>
          <w:tcPr>
            <w:tcW w:w="6545" w:type="dxa"/>
            <w:tcMar>
              <w:top w:w="100" w:type="dxa"/>
              <w:left w:w="100" w:type="dxa"/>
              <w:bottom w:w="100" w:type="dxa"/>
              <w:right w:w="100" w:type="dxa"/>
            </w:tcMar>
          </w:tcPr>
          <w:p w14:paraId="4300C29B" w14:textId="77777777" w:rsidR="00AA5AF3" w:rsidRPr="003D5F7B" w:rsidRDefault="00AA5AF3" w:rsidP="00AA5AF3">
            <w:r w:rsidRPr="003D5F7B">
              <w:t xml:space="preserve">Review organization’s hiring process and employee manuals (e.g. are they up to date, are they inclusive, etc.). See </w:t>
            </w:r>
            <w:hyperlink r:id="rId18" w:history="1">
              <w:r w:rsidRPr="003D5F7B">
                <w:rPr>
                  <w:rStyle w:val="Hyperlink"/>
                </w:rPr>
                <w:t>TREC’s recruiting, hiring and onboarding resource</w:t>
              </w:r>
            </w:hyperlink>
            <w:r w:rsidRPr="003D5F7B">
              <w:t>.</w:t>
            </w:r>
          </w:p>
        </w:tc>
        <w:tc>
          <w:tcPr>
            <w:tcW w:w="1886" w:type="dxa"/>
            <w:tcMar>
              <w:top w:w="100" w:type="dxa"/>
              <w:left w:w="100" w:type="dxa"/>
              <w:bottom w:w="100" w:type="dxa"/>
              <w:right w:w="100" w:type="dxa"/>
            </w:tcMar>
          </w:tcPr>
          <w:p w14:paraId="0F36981E" w14:textId="77777777" w:rsidR="00AA5AF3" w:rsidRPr="007A7009" w:rsidRDefault="00AA5AF3" w:rsidP="00AA5AF3">
            <w:r w:rsidRPr="007A7009">
              <w:t>Board and ED</w:t>
            </w:r>
          </w:p>
        </w:tc>
        <w:tc>
          <w:tcPr>
            <w:tcW w:w="1170" w:type="dxa"/>
            <w:tcMar>
              <w:top w:w="100" w:type="dxa"/>
              <w:left w:w="100" w:type="dxa"/>
              <w:bottom w:w="100" w:type="dxa"/>
              <w:right w:w="100" w:type="dxa"/>
            </w:tcMar>
          </w:tcPr>
          <w:p w14:paraId="3C766847" w14:textId="77777777" w:rsidR="00AA5AF3" w:rsidRPr="007A7009" w:rsidRDefault="00AA5AF3" w:rsidP="00AA5AF3"/>
        </w:tc>
      </w:tr>
      <w:tr w:rsidR="00AA5AF3" w:rsidRPr="007A7009" w14:paraId="2E5B6E58" w14:textId="77777777" w:rsidTr="003D5F7B">
        <w:trPr>
          <w:jc w:val="center"/>
        </w:trPr>
        <w:tc>
          <w:tcPr>
            <w:tcW w:w="915" w:type="dxa"/>
            <w:tcMar>
              <w:top w:w="100" w:type="dxa"/>
              <w:left w:w="100" w:type="dxa"/>
              <w:bottom w:w="100" w:type="dxa"/>
              <w:right w:w="100" w:type="dxa"/>
            </w:tcMar>
          </w:tcPr>
          <w:p w14:paraId="69435D4F" w14:textId="77777777" w:rsidR="00AA5AF3" w:rsidRPr="007A7009" w:rsidRDefault="00AA5AF3" w:rsidP="00AA5AF3"/>
        </w:tc>
        <w:tc>
          <w:tcPr>
            <w:tcW w:w="6545" w:type="dxa"/>
            <w:tcMar>
              <w:top w:w="100" w:type="dxa"/>
              <w:left w:w="100" w:type="dxa"/>
              <w:bottom w:w="100" w:type="dxa"/>
              <w:right w:w="100" w:type="dxa"/>
            </w:tcMar>
          </w:tcPr>
          <w:p w14:paraId="585F89CC" w14:textId="77777777" w:rsidR="00AA5AF3" w:rsidRDefault="00AA5AF3" w:rsidP="00AA5AF3">
            <w:r w:rsidRPr="007A7009">
              <w:t xml:space="preserve">Create an inclusive job posting based on the skills required by the position versus the perceived qualifications (e.g. what do you need the person to be able to do versus the credentials they </w:t>
            </w:r>
            <w:r>
              <w:t xml:space="preserve">might </w:t>
            </w:r>
            <w:r w:rsidRPr="007A7009">
              <w:t>hold)</w:t>
            </w:r>
            <w:r>
              <w:t>.</w:t>
            </w:r>
          </w:p>
          <w:p w14:paraId="643638BD" w14:textId="77777777" w:rsidR="00AA5AF3" w:rsidRDefault="00AA5AF3" w:rsidP="00AA5AF3"/>
          <w:p w14:paraId="0F2B9E81" w14:textId="77777777" w:rsidR="00AA5AF3" w:rsidRPr="003D5F7B" w:rsidRDefault="00AA5AF3" w:rsidP="00AA5AF3">
            <w:pPr>
              <w:rPr>
                <w:i/>
                <w:iCs/>
                <w:color w:val="CA6D54"/>
              </w:rPr>
            </w:pPr>
            <w:r w:rsidRPr="003D5F7B">
              <w:rPr>
                <w:i/>
                <w:iCs/>
                <w:color w:val="CA6D54"/>
              </w:rPr>
              <w:t xml:space="preserve">Avoid all-encompassing buckets like “duties as required”. </w:t>
            </w:r>
          </w:p>
          <w:p w14:paraId="176C674C" w14:textId="77777777" w:rsidR="00AA5AF3" w:rsidRPr="003D5F7B" w:rsidRDefault="00AA5AF3" w:rsidP="00AA5AF3">
            <w:pPr>
              <w:rPr>
                <w:i/>
                <w:iCs/>
                <w:color w:val="CA6D54"/>
              </w:rPr>
            </w:pPr>
            <w:r w:rsidRPr="003D5F7B">
              <w:rPr>
                <w:i/>
                <w:iCs/>
                <w:color w:val="CA6D54"/>
              </w:rPr>
              <w:t>Consider including a pie chart highlighting the percentage of time anticipated that will be spent on the core responsibilities outlined in the job description.</w:t>
            </w:r>
          </w:p>
          <w:p w14:paraId="34C39D6F" w14:textId="77777777" w:rsidR="00AA5AF3" w:rsidRPr="003D5F7B" w:rsidRDefault="00AA5AF3" w:rsidP="00AA5AF3">
            <w:pPr>
              <w:rPr>
                <w:i/>
                <w:iCs/>
                <w:color w:val="CA6D54"/>
              </w:rPr>
            </w:pPr>
            <w:r w:rsidRPr="003D5F7B">
              <w:rPr>
                <w:i/>
                <w:iCs/>
                <w:color w:val="CA6D54"/>
              </w:rPr>
              <w:t>Include the job’s salary and expectation of work hours in the description/posting.</w:t>
            </w:r>
          </w:p>
          <w:p w14:paraId="4F7B8876" w14:textId="77777777" w:rsidR="00AA5AF3" w:rsidRPr="007A7009" w:rsidRDefault="00AA5AF3" w:rsidP="00AA5AF3">
            <w:r w:rsidRPr="003D5F7B">
              <w:rPr>
                <w:i/>
                <w:iCs/>
                <w:color w:val="CA6D54"/>
              </w:rPr>
              <w:t>State if the salary is negotiable or what places people where on a range (if you are using a range).</w:t>
            </w:r>
          </w:p>
        </w:tc>
        <w:tc>
          <w:tcPr>
            <w:tcW w:w="1886" w:type="dxa"/>
            <w:tcMar>
              <w:top w:w="100" w:type="dxa"/>
              <w:left w:w="100" w:type="dxa"/>
              <w:bottom w:w="100" w:type="dxa"/>
              <w:right w:w="100" w:type="dxa"/>
            </w:tcMar>
          </w:tcPr>
          <w:p w14:paraId="512EE83D" w14:textId="77777777" w:rsidR="00AA5AF3" w:rsidRPr="007A7009" w:rsidRDefault="00AA5AF3" w:rsidP="00AA5AF3">
            <w:r w:rsidRPr="007A7009">
              <w:t>Hiring Committee</w:t>
            </w:r>
          </w:p>
        </w:tc>
        <w:tc>
          <w:tcPr>
            <w:tcW w:w="1170" w:type="dxa"/>
            <w:tcMar>
              <w:top w:w="100" w:type="dxa"/>
              <w:left w:w="100" w:type="dxa"/>
              <w:bottom w:w="100" w:type="dxa"/>
              <w:right w:w="100" w:type="dxa"/>
            </w:tcMar>
          </w:tcPr>
          <w:p w14:paraId="0F90500B" w14:textId="77777777" w:rsidR="00AA5AF3" w:rsidRPr="007A7009" w:rsidRDefault="00AA5AF3" w:rsidP="00AA5AF3"/>
        </w:tc>
      </w:tr>
      <w:tr w:rsidR="00AA5AF3" w:rsidRPr="007A7009" w14:paraId="382D8A75" w14:textId="77777777" w:rsidTr="003D5F7B">
        <w:trPr>
          <w:jc w:val="center"/>
        </w:trPr>
        <w:tc>
          <w:tcPr>
            <w:tcW w:w="915" w:type="dxa"/>
            <w:tcMar>
              <w:top w:w="100" w:type="dxa"/>
              <w:left w:w="100" w:type="dxa"/>
              <w:bottom w:w="100" w:type="dxa"/>
              <w:right w:w="100" w:type="dxa"/>
            </w:tcMar>
          </w:tcPr>
          <w:p w14:paraId="04A4F03A" w14:textId="77777777" w:rsidR="00AA5AF3" w:rsidRPr="007A7009" w:rsidRDefault="00AA5AF3" w:rsidP="00AA5AF3"/>
        </w:tc>
        <w:tc>
          <w:tcPr>
            <w:tcW w:w="6545" w:type="dxa"/>
            <w:tcMar>
              <w:top w:w="100" w:type="dxa"/>
              <w:left w:w="100" w:type="dxa"/>
              <w:bottom w:w="100" w:type="dxa"/>
              <w:right w:w="100" w:type="dxa"/>
            </w:tcMar>
          </w:tcPr>
          <w:p w14:paraId="46A094C5" w14:textId="77777777" w:rsidR="00AA5AF3" w:rsidRPr="007A7009" w:rsidRDefault="00AA5AF3" w:rsidP="00AA5AF3">
            <w:r w:rsidRPr="007A7009">
              <w:t>Create search plan</w:t>
            </w:r>
          </w:p>
          <w:p w14:paraId="19783025" w14:textId="77777777" w:rsidR="00AA5AF3" w:rsidRPr="007A7009" w:rsidRDefault="00AA5AF3" w:rsidP="003D5F7B">
            <w:pPr>
              <w:pStyle w:val="ListParagraph"/>
              <w:numPr>
                <w:ilvl w:val="0"/>
                <w:numId w:val="38"/>
              </w:numPr>
              <w:spacing w:before="0"/>
            </w:pPr>
            <w:r w:rsidRPr="007A7009">
              <w:t>Where and how to post to reach desired demographic</w:t>
            </w:r>
            <w:r>
              <w:t>s</w:t>
            </w:r>
            <w:r w:rsidRPr="007A7009">
              <w:t xml:space="preserve"> and skillset</w:t>
            </w:r>
            <w:r>
              <w:t>s</w:t>
            </w:r>
          </w:p>
          <w:p w14:paraId="32DBC878" w14:textId="77777777" w:rsidR="00AA5AF3" w:rsidRPr="007A7009" w:rsidRDefault="00AA5AF3" w:rsidP="003D5F7B">
            <w:pPr>
              <w:pStyle w:val="ListParagraph"/>
              <w:numPr>
                <w:ilvl w:val="0"/>
                <w:numId w:val="38"/>
              </w:numPr>
              <w:spacing w:before="0"/>
            </w:pPr>
            <w:r w:rsidRPr="007A7009">
              <w:t xml:space="preserve">How to manage incoming applications </w:t>
            </w:r>
          </w:p>
          <w:p w14:paraId="34A672F2" w14:textId="77777777" w:rsidR="00AA5AF3" w:rsidRPr="007A7009" w:rsidRDefault="00AA5AF3" w:rsidP="003D5F7B">
            <w:pPr>
              <w:pStyle w:val="ListParagraph"/>
              <w:numPr>
                <w:ilvl w:val="0"/>
                <w:numId w:val="38"/>
              </w:numPr>
              <w:spacing w:before="0"/>
            </w:pPr>
            <w:r w:rsidRPr="007A7009">
              <w:t>Screening process (e.g. as they come in or after a certain date?)</w:t>
            </w:r>
          </w:p>
        </w:tc>
        <w:tc>
          <w:tcPr>
            <w:tcW w:w="1886" w:type="dxa"/>
            <w:tcMar>
              <w:top w:w="100" w:type="dxa"/>
              <w:left w:w="100" w:type="dxa"/>
              <w:bottom w:w="100" w:type="dxa"/>
              <w:right w:w="100" w:type="dxa"/>
            </w:tcMar>
          </w:tcPr>
          <w:p w14:paraId="70946F19" w14:textId="77777777" w:rsidR="00AA5AF3" w:rsidRPr="007A7009" w:rsidRDefault="00AA5AF3" w:rsidP="00AA5AF3">
            <w:r w:rsidRPr="007A7009">
              <w:t>Hiring Committee</w:t>
            </w:r>
          </w:p>
        </w:tc>
        <w:tc>
          <w:tcPr>
            <w:tcW w:w="1170" w:type="dxa"/>
            <w:tcMar>
              <w:top w:w="100" w:type="dxa"/>
              <w:left w:w="100" w:type="dxa"/>
              <w:bottom w:w="100" w:type="dxa"/>
              <w:right w:w="100" w:type="dxa"/>
            </w:tcMar>
          </w:tcPr>
          <w:p w14:paraId="09771356" w14:textId="77777777" w:rsidR="00AA5AF3" w:rsidRPr="007A7009" w:rsidRDefault="00AA5AF3" w:rsidP="00AA5AF3"/>
        </w:tc>
      </w:tr>
    </w:tbl>
    <w:p w14:paraId="160D300C" w14:textId="77777777" w:rsidR="003D5F7B" w:rsidRDefault="003D5F7B">
      <w:r>
        <w:br w:type="page"/>
      </w:r>
    </w:p>
    <w:tbl>
      <w:tblPr>
        <w:tblW w:w="1051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15"/>
        <w:gridCol w:w="6545"/>
        <w:gridCol w:w="1886"/>
        <w:gridCol w:w="1170"/>
      </w:tblGrid>
      <w:tr w:rsidR="00AA5AF3" w:rsidRPr="007A7009" w14:paraId="25BF37E8" w14:textId="77777777" w:rsidTr="003D5F7B">
        <w:trPr>
          <w:jc w:val="center"/>
        </w:trPr>
        <w:tc>
          <w:tcPr>
            <w:tcW w:w="915" w:type="dxa"/>
            <w:tcMar>
              <w:top w:w="100" w:type="dxa"/>
              <w:left w:w="100" w:type="dxa"/>
              <w:bottom w:w="100" w:type="dxa"/>
              <w:right w:w="100" w:type="dxa"/>
            </w:tcMar>
          </w:tcPr>
          <w:p w14:paraId="46257788" w14:textId="23C9F6C9" w:rsidR="00AA5AF3" w:rsidRPr="00674444" w:rsidRDefault="00AA5AF3" w:rsidP="00AA5AF3"/>
        </w:tc>
        <w:tc>
          <w:tcPr>
            <w:tcW w:w="6545" w:type="dxa"/>
            <w:tcMar>
              <w:top w:w="100" w:type="dxa"/>
              <w:left w:w="100" w:type="dxa"/>
              <w:bottom w:w="100" w:type="dxa"/>
              <w:right w:w="100" w:type="dxa"/>
            </w:tcMar>
          </w:tcPr>
          <w:p w14:paraId="26676BC2" w14:textId="77777777" w:rsidR="00AA5AF3" w:rsidRPr="003D5F7B" w:rsidRDefault="00AA5AF3" w:rsidP="00AA5AF3">
            <w:pPr>
              <w:pStyle w:val="BodyText"/>
              <w:rPr>
                <w:sz w:val="22"/>
                <w:szCs w:val="22"/>
              </w:rPr>
            </w:pPr>
            <w:r w:rsidRPr="003D5F7B">
              <w:rPr>
                <w:sz w:val="22"/>
                <w:szCs w:val="22"/>
              </w:rPr>
              <w:t>Develop Outreach Campaign</w:t>
            </w:r>
          </w:p>
          <w:p w14:paraId="689DB2A9" w14:textId="77777777" w:rsidR="00AA5AF3" w:rsidRPr="003D5F7B" w:rsidRDefault="00AA5AF3" w:rsidP="003D5F7B">
            <w:pPr>
              <w:pStyle w:val="BodyText"/>
              <w:numPr>
                <w:ilvl w:val="0"/>
                <w:numId w:val="32"/>
              </w:numPr>
              <w:spacing w:after="0"/>
              <w:rPr>
                <w:sz w:val="22"/>
                <w:szCs w:val="22"/>
              </w:rPr>
            </w:pPr>
            <w:r w:rsidRPr="003D5F7B">
              <w:rPr>
                <w:sz w:val="22"/>
                <w:szCs w:val="22"/>
              </w:rPr>
              <w:t>Networking</w:t>
            </w:r>
          </w:p>
          <w:p w14:paraId="04DBFEA6" w14:textId="77777777" w:rsidR="00AA5AF3" w:rsidRPr="003D5F7B" w:rsidRDefault="00AA5AF3" w:rsidP="003D5F7B">
            <w:pPr>
              <w:pStyle w:val="BodyText"/>
              <w:numPr>
                <w:ilvl w:val="0"/>
                <w:numId w:val="32"/>
              </w:numPr>
              <w:spacing w:after="0"/>
              <w:rPr>
                <w:sz w:val="22"/>
                <w:szCs w:val="22"/>
              </w:rPr>
            </w:pPr>
            <w:r w:rsidRPr="003D5F7B">
              <w:rPr>
                <w:sz w:val="22"/>
                <w:szCs w:val="22"/>
              </w:rPr>
              <w:t>Announcements</w:t>
            </w:r>
          </w:p>
          <w:p w14:paraId="06C4E672" w14:textId="77777777" w:rsidR="00AA5AF3" w:rsidRPr="003D5F7B" w:rsidRDefault="00AA5AF3" w:rsidP="003D5F7B">
            <w:pPr>
              <w:pStyle w:val="BodyText"/>
              <w:numPr>
                <w:ilvl w:val="0"/>
                <w:numId w:val="32"/>
              </w:numPr>
              <w:spacing w:after="0"/>
              <w:rPr>
                <w:sz w:val="22"/>
                <w:szCs w:val="22"/>
              </w:rPr>
            </w:pPr>
            <w:r w:rsidRPr="003D5F7B">
              <w:rPr>
                <w:sz w:val="22"/>
                <w:szCs w:val="22"/>
              </w:rPr>
              <w:t>Ads</w:t>
            </w:r>
          </w:p>
          <w:p w14:paraId="4AC96979" w14:textId="77777777" w:rsidR="00AA5AF3" w:rsidRPr="003D5F7B" w:rsidRDefault="00AA5AF3" w:rsidP="003D5F7B">
            <w:pPr>
              <w:pStyle w:val="BodyText"/>
              <w:numPr>
                <w:ilvl w:val="0"/>
                <w:numId w:val="32"/>
              </w:numPr>
              <w:spacing w:after="0"/>
              <w:rPr>
                <w:sz w:val="22"/>
                <w:szCs w:val="22"/>
              </w:rPr>
            </w:pPr>
            <w:r w:rsidRPr="003D5F7B">
              <w:rPr>
                <w:sz w:val="22"/>
                <w:szCs w:val="22"/>
              </w:rPr>
              <w:t>Referrals</w:t>
            </w:r>
          </w:p>
          <w:p w14:paraId="2BE01A6E" w14:textId="77777777" w:rsidR="00AA5AF3" w:rsidRPr="003D5F7B" w:rsidRDefault="00AA5AF3" w:rsidP="003D5F7B">
            <w:pPr>
              <w:pStyle w:val="BodyText"/>
              <w:numPr>
                <w:ilvl w:val="0"/>
                <w:numId w:val="32"/>
              </w:numPr>
              <w:spacing w:after="0"/>
              <w:rPr>
                <w:sz w:val="22"/>
                <w:szCs w:val="22"/>
              </w:rPr>
            </w:pPr>
            <w:r w:rsidRPr="003D5F7B">
              <w:rPr>
                <w:sz w:val="22"/>
                <w:szCs w:val="22"/>
              </w:rPr>
              <w:t>Internet Postings</w:t>
            </w:r>
          </w:p>
          <w:p w14:paraId="4F62AEC6" w14:textId="77777777" w:rsidR="00AA5AF3" w:rsidRPr="003D5F7B" w:rsidRDefault="00AA5AF3" w:rsidP="003D5F7B">
            <w:pPr>
              <w:pStyle w:val="BodyText"/>
              <w:numPr>
                <w:ilvl w:val="0"/>
                <w:numId w:val="32"/>
              </w:numPr>
              <w:spacing w:after="0"/>
              <w:rPr>
                <w:sz w:val="22"/>
                <w:szCs w:val="22"/>
              </w:rPr>
            </w:pPr>
            <w:r w:rsidRPr="003D5F7B">
              <w:rPr>
                <w:sz w:val="22"/>
                <w:szCs w:val="22"/>
              </w:rPr>
              <w:t>Emails</w:t>
            </w:r>
          </w:p>
          <w:p w14:paraId="17D7C058" w14:textId="77777777" w:rsidR="00AA5AF3" w:rsidRPr="003D5F7B" w:rsidRDefault="00AA5AF3" w:rsidP="003D5F7B">
            <w:pPr>
              <w:pStyle w:val="BodyText"/>
              <w:numPr>
                <w:ilvl w:val="0"/>
                <w:numId w:val="32"/>
              </w:numPr>
              <w:spacing w:after="0"/>
              <w:rPr>
                <w:sz w:val="22"/>
                <w:szCs w:val="22"/>
              </w:rPr>
            </w:pPr>
            <w:r w:rsidRPr="003D5F7B">
              <w:rPr>
                <w:sz w:val="22"/>
                <w:szCs w:val="22"/>
              </w:rPr>
              <w:t>Listservs</w:t>
            </w:r>
          </w:p>
          <w:p w14:paraId="4AFA9E59" w14:textId="77777777" w:rsidR="00AA5AF3" w:rsidRPr="003D5F7B" w:rsidRDefault="00AA5AF3" w:rsidP="003D5F7B">
            <w:pPr>
              <w:pStyle w:val="BodyText"/>
              <w:numPr>
                <w:ilvl w:val="0"/>
                <w:numId w:val="32"/>
              </w:numPr>
              <w:spacing w:after="0"/>
              <w:rPr>
                <w:sz w:val="22"/>
                <w:szCs w:val="22"/>
              </w:rPr>
            </w:pPr>
            <w:r w:rsidRPr="003D5F7B">
              <w:rPr>
                <w:sz w:val="22"/>
                <w:szCs w:val="22"/>
              </w:rPr>
              <w:t>Placement on website</w:t>
            </w:r>
          </w:p>
          <w:p w14:paraId="0B99A6E2" w14:textId="77777777" w:rsidR="00AA5AF3" w:rsidRPr="00674444" w:rsidRDefault="00AA5AF3" w:rsidP="00AA5AF3">
            <w:pPr>
              <w:pStyle w:val="BodyText"/>
            </w:pPr>
          </w:p>
          <w:p w14:paraId="20A3EAD2" w14:textId="77777777" w:rsidR="00AA5AF3" w:rsidRPr="003D5F7B" w:rsidRDefault="00AA5AF3" w:rsidP="00AA5AF3">
            <w:pPr>
              <w:pStyle w:val="BodyText"/>
              <w:rPr>
                <w:i/>
                <w:iCs/>
                <w:sz w:val="22"/>
                <w:szCs w:val="22"/>
              </w:rPr>
            </w:pPr>
            <w:r w:rsidRPr="003D5F7B">
              <w:rPr>
                <w:i/>
                <w:iCs/>
                <w:color w:val="CA6D54"/>
                <w:sz w:val="22"/>
                <w:szCs w:val="22"/>
              </w:rPr>
              <w:t>Organizations tend to have more success through ‘active recruitment’ (e.g. talking to people and suggesting they apply; sending personal invitations to apply; networking, etc.) versus ‘passive recruitment’ (e.g. simply posting the job on your website or on a general job posting site).</w:t>
            </w:r>
          </w:p>
        </w:tc>
        <w:tc>
          <w:tcPr>
            <w:tcW w:w="1886" w:type="dxa"/>
            <w:tcMar>
              <w:top w:w="100" w:type="dxa"/>
              <w:left w:w="100" w:type="dxa"/>
              <w:bottom w:w="100" w:type="dxa"/>
              <w:right w:w="100" w:type="dxa"/>
            </w:tcMar>
          </w:tcPr>
          <w:p w14:paraId="4B742F0A" w14:textId="77777777" w:rsidR="00AA5AF3" w:rsidRPr="007A7009" w:rsidRDefault="00AA5AF3" w:rsidP="00AA5AF3">
            <w:r w:rsidRPr="007A7009">
              <w:t>Hiring Committee with ED (to assess where staff can support) and the Communications Team</w:t>
            </w:r>
          </w:p>
        </w:tc>
        <w:tc>
          <w:tcPr>
            <w:tcW w:w="1170" w:type="dxa"/>
            <w:tcMar>
              <w:top w:w="100" w:type="dxa"/>
              <w:left w:w="100" w:type="dxa"/>
              <w:bottom w:w="100" w:type="dxa"/>
              <w:right w:w="100" w:type="dxa"/>
            </w:tcMar>
          </w:tcPr>
          <w:p w14:paraId="433D67AD" w14:textId="77777777" w:rsidR="00AA5AF3" w:rsidRPr="007A7009" w:rsidRDefault="00AA5AF3" w:rsidP="00AA5AF3"/>
        </w:tc>
      </w:tr>
    </w:tbl>
    <w:p w14:paraId="33D093E0" w14:textId="77777777" w:rsidR="00AA5AF3" w:rsidRDefault="00AA5AF3" w:rsidP="00AA5AF3">
      <w:pPr>
        <w:pStyle w:val="NoSpacing"/>
      </w:pPr>
    </w:p>
    <w:p w14:paraId="63C5D4FC" w14:textId="77777777" w:rsidR="00AA5AF3" w:rsidRDefault="00AA5AF3" w:rsidP="00AA5AF3">
      <w:pPr>
        <w:pStyle w:val="Heading2"/>
      </w:pPr>
      <w:bookmarkStart w:id="12" w:name="_Toc214354657"/>
      <w:r>
        <w:t>Stage 3</w:t>
      </w:r>
      <w:bookmarkEnd w:id="12"/>
    </w:p>
    <w:p w14:paraId="3788B4DE" w14:textId="77777777" w:rsidR="00AA5AF3" w:rsidRPr="00B70064" w:rsidRDefault="00AA5AF3" w:rsidP="000A4E49">
      <w:pPr>
        <w:pStyle w:val="Heading3"/>
        <w:spacing w:before="0"/>
      </w:pPr>
      <w:bookmarkStart w:id="13" w:name="_Toc214354658"/>
      <w:r>
        <w:t xml:space="preserve">(4 </w:t>
      </w:r>
      <w:r w:rsidRPr="00B70064">
        <w:t>Months</w:t>
      </w:r>
      <w:r>
        <w:t xml:space="preserve"> Prior)</w:t>
      </w:r>
      <w:bookmarkEnd w:id="13"/>
    </w:p>
    <w:p w14:paraId="128F8304" w14:textId="77777777" w:rsidR="00AA5AF3" w:rsidRDefault="00AA5AF3" w:rsidP="00AA5AF3">
      <w:pPr>
        <w:pStyle w:val="NoSpacing"/>
        <w:ind w:left="-360"/>
        <w:rPr>
          <w:i/>
          <w:iCs/>
          <w:color w:val="A02B93" w:themeColor="accent5"/>
        </w:rPr>
      </w:pPr>
    </w:p>
    <w:p w14:paraId="26A1E62E" w14:textId="77777777" w:rsidR="00AA5AF3" w:rsidRPr="00682C0B" w:rsidRDefault="00AA5AF3" w:rsidP="00AA5AF3">
      <w:pPr>
        <w:pStyle w:val="NoSpacing"/>
        <w:ind w:left="-360"/>
        <w:rPr>
          <w:color w:val="000000" w:themeColor="text1"/>
          <w:szCs w:val="22"/>
        </w:rPr>
      </w:pPr>
      <w:r w:rsidRPr="00682C0B">
        <w:rPr>
          <w:color w:val="000000" w:themeColor="text1"/>
          <w:szCs w:val="22"/>
        </w:rPr>
        <w:t>During this stage, the focus is on outreach and recruitment of strong candidates. This stage is generally led by the Hiring Committee. How will the Committee reach out to diverse communities and encourage Black, Indigenous and racialized folks to apply?</w:t>
      </w:r>
    </w:p>
    <w:p w14:paraId="2C082F41" w14:textId="77777777" w:rsidR="00AA5AF3" w:rsidRPr="00682C0B" w:rsidRDefault="00AA5AF3" w:rsidP="00AA5AF3">
      <w:pPr>
        <w:pStyle w:val="NoSpacing"/>
        <w:ind w:left="-360"/>
        <w:rPr>
          <w:i/>
          <w:iCs/>
          <w:color w:val="000000" w:themeColor="text1"/>
          <w:szCs w:val="22"/>
        </w:rPr>
      </w:pPr>
    </w:p>
    <w:p w14:paraId="2B1B928F" w14:textId="39A6D753" w:rsidR="00682C0B" w:rsidRDefault="00AA5AF3" w:rsidP="00682C0B">
      <w:pPr>
        <w:pStyle w:val="NoSpacing"/>
        <w:ind w:left="-360"/>
        <w:rPr>
          <w:bCs/>
          <w:i/>
          <w:iCs/>
          <w:color w:val="000000" w:themeColor="text1"/>
          <w:szCs w:val="22"/>
        </w:rPr>
      </w:pPr>
      <w:r w:rsidRPr="00391BA7">
        <w:rPr>
          <w:b/>
          <w:i/>
          <w:iCs/>
          <w:color w:val="000000" w:themeColor="text1"/>
          <w:szCs w:val="22"/>
        </w:rPr>
        <w:t>Consideration:</w:t>
      </w:r>
      <w:r w:rsidRPr="00682C0B">
        <w:rPr>
          <w:bCs/>
          <w:i/>
          <w:iCs/>
          <w:color w:val="000000" w:themeColor="text1"/>
          <w:szCs w:val="22"/>
        </w:rPr>
        <w:t xml:space="preserve"> Interviews require a candidate to take time off work, find childcare, etc. Consider at what stage of the process you might financially compensate candidates for their time or expenses. At a minimum, if you require candidates to create content as part of the hiring process, you are asking them to do work for </w:t>
      </w:r>
      <w:proofErr w:type="gramStart"/>
      <w:r w:rsidRPr="00682C0B">
        <w:rPr>
          <w:bCs/>
          <w:i/>
          <w:iCs/>
          <w:color w:val="000000" w:themeColor="text1"/>
          <w:szCs w:val="22"/>
        </w:rPr>
        <w:t>you</w:t>
      </w:r>
      <w:proofErr w:type="gramEnd"/>
      <w:r w:rsidRPr="00682C0B">
        <w:rPr>
          <w:bCs/>
          <w:i/>
          <w:iCs/>
          <w:color w:val="000000" w:themeColor="text1"/>
          <w:szCs w:val="22"/>
        </w:rPr>
        <w:t xml:space="preserve"> and they should be paid for that time.</w:t>
      </w:r>
    </w:p>
    <w:p w14:paraId="20A1447A" w14:textId="77777777" w:rsidR="006B5799" w:rsidRPr="00682C0B" w:rsidRDefault="006B5799" w:rsidP="00682C0B">
      <w:pPr>
        <w:pStyle w:val="NoSpacing"/>
        <w:ind w:left="-360"/>
        <w:rPr>
          <w:bCs/>
          <w:i/>
          <w:iCs/>
          <w:color w:val="000000" w:themeColor="text1"/>
          <w:szCs w:val="22"/>
        </w:rPr>
      </w:pPr>
    </w:p>
    <w:tbl>
      <w:tblPr>
        <w:tblW w:w="10621"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05"/>
        <w:gridCol w:w="5045"/>
        <w:gridCol w:w="3382"/>
        <w:gridCol w:w="1489"/>
      </w:tblGrid>
      <w:tr w:rsidR="00AA5AF3" w:rsidRPr="007A7009" w14:paraId="49AAFF83" w14:textId="77777777" w:rsidTr="00391BA7">
        <w:trPr>
          <w:jc w:val="center"/>
        </w:trPr>
        <w:tc>
          <w:tcPr>
            <w:tcW w:w="705" w:type="dxa"/>
            <w:shd w:val="clear" w:color="auto" w:fill="035C63"/>
            <w:tcMar>
              <w:top w:w="100" w:type="dxa"/>
              <w:left w:w="100" w:type="dxa"/>
              <w:bottom w:w="100" w:type="dxa"/>
              <w:right w:w="100" w:type="dxa"/>
            </w:tcMar>
          </w:tcPr>
          <w:p w14:paraId="79840554" w14:textId="77777777" w:rsidR="00AA5AF3" w:rsidRPr="00682C0B" w:rsidRDefault="00AA5AF3" w:rsidP="00AA5AF3">
            <w:pPr>
              <w:rPr>
                <w:rFonts w:ascii="Jost" w:hAnsi="Jost"/>
                <w:b/>
                <w:bCs w:val="0"/>
                <w:color w:val="FFFFFF" w:themeColor="background1"/>
              </w:rPr>
            </w:pPr>
            <w:r w:rsidRPr="00682C0B">
              <w:rPr>
                <w:rFonts w:ascii="Jost" w:hAnsi="Jost"/>
                <w:b/>
                <w:bCs w:val="0"/>
                <w:color w:val="FFFFFF" w:themeColor="background1"/>
              </w:rPr>
              <w:t>√</w:t>
            </w:r>
          </w:p>
        </w:tc>
        <w:tc>
          <w:tcPr>
            <w:tcW w:w="5045" w:type="dxa"/>
            <w:shd w:val="clear" w:color="auto" w:fill="035C63"/>
            <w:tcMar>
              <w:top w:w="100" w:type="dxa"/>
              <w:left w:w="100" w:type="dxa"/>
              <w:bottom w:w="100" w:type="dxa"/>
              <w:right w:w="100" w:type="dxa"/>
            </w:tcMar>
          </w:tcPr>
          <w:p w14:paraId="58CD6312" w14:textId="77777777" w:rsidR="00AA5AF3" w:rsidRPr="00682C0B" w:rsidRDefault="00AA5AF3" w:rsidP="00AA5AF3">
            <w:pPr>
              <w:rPr>
                <w:rFonts w:ascii="Jost" w:hAnsi="Jost"/>
                <w:b/>
                <w:bCs w:val="0"/>
                <w:color w:val="FFFFFF" w:themeColor="background1"/>
              </w:rPr>
            </w:pPr>
            <w:r w:rsidRPr="00682C0B">
              <w:rPr>
                <w:rFonts w:ascii="Jost" w:hAnsi="Jost"/>
                <w:b/>
                <w:bCs w:val="0"/>
                <w:color w:val="FFFFFF" w:themeColor="background1"/>
              </w:rPr>
              <w:t>What</w:t>
            </w:r>
          </w:p>
        </w:tc>
        <w:tc>
          <w:tcPr>
            <w:tcW w:w="3382" w:type="dxa"/>
            <w:shd w:val="clear" w:color="auto" w:fill="035C63"/>
            <w:tcMar>
              <w:top w:w="100" w:type="dxa"/>
              <w:left w:w="100" w:type="dxa"/>
              <w:bottom w:w="100" w:type="dxa"/>
              <w:right w:w="100" w:type="dxa"/>
            </w:tcMar>
          </w:tcPr>
          <w:p w14:paraId="5A5E979C" w14:textId="77777777" w:rsidR="00AA5AF3" w:rsidRPr="00682C0B" w:rsidRDefault="00AA5AF3" w:rsidP="00AA5AF3">
            <w:pPr>
              <w:rPr>
                <w:rFonts w:ascii="Jost" w:hAnsi="Jost"/>
                <w:b/>
                <w:bCs w:val="0"/>
                <w:color w:val="FFFFFF" w:themeColor="background1"/>
              </w:rPr>
            </w:pPr>
            <w:r w:rsidRPr="00682C0B">
              <w:rPr>
                <w:rFonts w:ascii="Jost" w:hAnsi="Jost"/>
                <w:b/>
                <w:bCs w:val="0"/>
                <w:color w:val="FFFFFF" w:themeColor="background1"/>
              </w:rPr>
              <w:t xml:space="preserve">Who </w:t>
            </w:r>
          </w:p>
        </w:tc>
        <w:tc>
          <w:tcPr>
            <w:tcW w:w="1489" w:type="dxa"/>
            <w:shd w:val="clear" w:color="auto" w:fill="035C63"/>
            <w:tcMar>
              <w:top w:w="100" w:type="dxa"/>
              <w:left w:w="100" w:type="dxa"/>
              <w:bottom w:w="100" w:type="dxa"/>
              <w:right w:w="100" w:type="dxa"/>
            </w:tcMar>
          </w:tcPr>
          <w:p w14:paraId="79EB0EFD" w14:textId="77777777" w:rsidR="00AA5AF3" w:rsidRPr="00682C0B" w:rsidRDefault="00AA5AF3" w:rsidP="00AA5AF3">
            <w:pPr>
              <w:rPr>
                <w:rFonts w:ascii="Jost" w:hAnsi="Jost"/>
                <w:b/>
                <w:bCs w:val="0"/>
                <w:color w:val="FFFFFF" w:themeColor="background1"/>
              </w:rPr>
            </w:pPr>
            <w:r w:rsidRPr="00682C0B">
              <w:rPr>
                <w:rFonts w:ascii="Jost" w:hAnsi="Jost"/>
                <w:b/>
                <w:bCs w:val="0"/>
                <w:color w:val="FFFFFF" w:themeColor="background1"/>
              </w:rPr>
              <w:t>When</w:t>
            </w:r>
          </w:p>
        </w:tc>
      </w:tr>
      <w:tr w:rsidR="00AA5AF3" w:rsidRPr="007A7009" w14:paraId="58E51BF8" w14:textId="77777777" w:rsidTr="00391BA7">
        <w:trPr>
          <w:jc w:val="center"/>
        </w:trPr>
        <w:tc>
          <w:tcPr>
            <w:tcW w:w="705" w:type="dxa"/>
            <w:tcMar>
              <w:top w:w="100" w:type="dxa"/>
              <w:left w:w="100" w:type="dxa"/>
              <w:bottom w:w="100" w:type="dxa"/>
              <w:right w:w="100" w:type="dxa"/>
            </w:tcMar>
          </w:tcPr>
          <w:p w14:paraId="40192B51" w14:textId="77777777" w:rsidR="00AA5AF3" w:rsidRPr="007A7009" w:rsidRDefault="00AA5AF3" w:rsidP="00AA5AF3"/>
        </w:tc>
        <w:tc>
          <w:tcPr>
            <w:tcW w:w="5045" w:type="dxa"/>
            <w:tcMar>
              <w:top w:w="100" w:type="dxa"/>
              <w:left w:w="100" w:type="dxa"/>
              <w:bottom w:w="100" w:type="dxa"/>
              <w:right w:w="100" w:type="dxa"/>
            </w:tcMar>
          </w:tcPr>
          <w:p w14:paraId="209F9D64" w14:textId="77777777" w:rsidR="00AA5AF3" w:rsidRPr="007A7009" w:rsidRDefault="00AA5AF3" w:rsidP="00AA5AF3">
            <w:r w:rsidRPr="007A7009">
              <w:t xml:space="preserve">Following the plan, notify core people (e.g. people who should hear from the organization before they read about </w:t>
            </w:r>
            <w:r>
              <w:t xml:space="preserve">it </w:t>
            </w:r>
            <w:r w:rsidRPr="007A7009">
              <w:t>online). This may include core funders, key partners, etc.</w:t>
            </w:r>
          </w:p>
        </w:tc>
        <w:tc>
          <w:tcPr>
            <w:tcW w:w="3382" w:type="dxa"/>
            <w:tcMar>
              <w:top w:w="100" w:type="dxa"/>
              <w:left w:w="100" w:type="dxa"/>
              <w:bottom w:w="100" w:type="dxa"/>
              <w:right w:w="100" w:type="dxa"/>
            </w:tcMar>
          </w:tcPr>
          <w:p w14:paraId="2665CC70" w14:textId="77777777" w:rsidR="00AA5AF3" w:rsidRPr="007A7009" w:rsidRDefault="00AA5AF3" w:rsidP="00AA5AF3">
            <w:r w:rsidRPr="007A7009">
              <w:t>Lead by the Hiring Committee but might be executed by the ED, Board or other folks with key relationships</w:t>
            </w:r>
          </w:p>
        </w:tc>
        <w:tc>
          <w:tcPr>
            <w:tcW w:w="1489" w:type="dxa"/>
            <w:tcMar>
              <w:top w:w="100" w:type="dxa"/>
              <w:left w:w="100" w:type="dxa"/>
              <w:bottom w:w="100" w:type="dxa"/>
              <w:right w:w="100" w:type="dxa"/>
            </w:tcMar>
          </w:tcPr>
          <w:p w14:paraId="2A60A6A0" w14:textId="77777777" w:rsidR="00AA5AF3" w:rsidRPr="007A7009" w:rsidRDefault="00AA5AF3" w:rsidP="00AA5AF3"/>
        </w:tc>
      </w:tr>
      <w:tr w:rsidR="00AA5AF3" w:rsidRPr="007A7009" w14:paraId="1B5AEFCC" w14:textId="77777777" w:rsidTr="00391BA7">
        <w:trPr>
          <w:jc w:val="center"/>
        </w:trPr>
        <w:tc>
          <w:tcPr>
            <w:tcW w:w="705" w:type="dxa"/>
            <w:tcMar>
              <w:top w:w="100" w:type="dxa"/>
              <w:left w:w="100" w:type="dxa"/>
              <w:bottom w:w="100" w:type="dxa"/>
              <w:right w:w="100" w:type="dxa"/>
            </w:tcMar>
          </w:tcPr>
          <w:p w14:paraId="686EDCBF" w14:textId="77777777" w:rsidR="00AA5AF3" w:rsidRPr="007A7009" w:rsidRDefault="00AA5AF3" w:rsidP="00AA5AF3"/>
        </w:tc>
        <w:tc>
          <w:tcPr>
            <w:tcW w:w="5045" w:type="dxa"/>
            <w:tcMar>
              <w:top w:w="100" w:type="dxa"/>
              <w:left w:w="100" w:type="dxa"/>
              <w:bottom w:w="100" w:type="dxa"/>
              <w:right w:w="100" w:type="dxa"/>
            </w:tcMar>
          </w:tcPr>
          <w:p w14:paraId="00177B8F" w14:textId="77777777" w:rsidR="00AA5AF3" w:rsidRPr="000A0A3F" w:rsidRDefault="00AA5AF3" w:rsidP="00AA5AF3">
            <w:r w:rsidRPr="007A7009">
              <w:t xml:space="preserve">Post the position </w:t>
            </w:r>
          </w:p>
        </w:tc>
        <w:tc>
          <w:tcPr>
            <w:tcW w:w="3382" w:type="dxa"/>
            <w:tcMar>
              <w:top w:w="100" w:type="dxa"/>
              <w:left w:w="100" w:type="dxa"/>
              <w:bottom w:w="100" w:type="dxa"/>
              <w:right w:w="100" w:type="dxa"/>
            </w:tcMar>
          </w:tcPr>
          <w:p w14:paraId="1FEBCD35" w14:textId="77777777" w:rsidR="00AA5AF3" w:rsidRPr="007A7009" w:rsidRDefault="00AA5AF3" w:rsidP="00AA5AF3">
            <w:r w:rsidRPr="007A7009">
              <w:t>Hiring Committee</w:t>
            </w:r>
          </w:p>
        </w:tc>
        <w:tc>
          <w:tcPr>
            <w:tcW w:w="1489" w:type="dxa"/>
            <w:tcMar>
              <w:top w:w="100" w:type="dxa"/>
              <w:left w:w="100" w:type="dxa"/>
              <w:bottom w:w="100" w:type="dxa"/>
              <w:right w:w="100" w:type="dxa"/>
            </w:tcMar>
          </w:tcPr>
          <w:p w14:paraId="342C1CD5" w14:textId="77777777" w:rsidR="00AA5AF3" w:rsidRPr="007A7009" w:rsidRDefault="00AA5AF3" w:rsidP="00AA5AF3"/>
        </w:tc>
      </w:tr>
      <w:tr w:rsidR="00AA5AF3" w:rsidRPr="007A7009" w14:paraId="462B6EA0" w14:textId="77777777" w:rsidTr="00391BA7">
        <w:trPr>
          <w:jc w:val="center"/>
        </w:trPr>
        <w:tc>
          <w:tcPr>
            <w:tcW w:w="705" w:type="dxa"/>
            <w:tcMar>
              <w:top w:w="100" w:type="dxa"/>
              <w:left w:w="100" w:type="dxa"/>
              <w:bottom w:w="100" w:type="dxa"/>
              <w:right w:w="100" w:type="dxa"/>
            </w:tcMar>
          </w:tcPr>
          <w:p w14:paraId="0AAE257A" w14:textId="77777777" w:rsidR="00AA5AF3" w:rsidRPr="007A7009" w:rsidRDefault="00AA5AF3" w:rsidP="00AA5AF3"/>
        </w:tc>
        <w:tc>
          <w:tcPr>
            <w:tcW w:w="5045" w:type="dxa"/>
            <w:tcMar>
              <w:top w:w="100" w:type="dxa"/>
              <w:left w:w="100" w:type="dxa"/>
              <w:bottom w:w="100" w:type="dxa"/>
              <w:right w:w="100" w:type="dxa"/>
            </w:tcMar>
          </w:tcPr>
          <w:p w14:paraId="55E06DEB" w14:textId="77777777" w:rsidR="00AA5AF3" w:rsidRPr="007A7009" w:rsidRDefault="00AA5AF3" w:rsidP="00AA5AF3">
            <w:r w:rsidRPr="007A7009">
              <w:t>Activate the outreach and communications plans</w:t>
            </w:r>
          </w:p>
        </w:tc>
        <w:tc>
          <w:tcPr>
            <w:tcW w:w="3382" w:type="dxa"/>
            <w:tcMar>
              <w:top w:w="100" w:type="dxa"/>
              <w:left w:w="100" w:type="dxa"/>
              <w:bottom w:w="100" w:type="dxa"/>
              <w:right w:w="100" w:type="dxa"/>
            </w:tcMar>
          </w:tcPr>
          <w:p w14:paraId="1DE5BDD8" w14:textId="77777777" w:rsidR="00AA5AF3" w:rsidRPr="007A7009" w:rsidRDefault="00AA5AF3" w:rsidP="00AA5AF3">
            <w:r w:rsidRPr="007A7009">
              <w:t>Board and Staff (possibly led by Communications Team)</w:t>
            </w:r>
          </w:p>
        </w:tc>
        <w:tc>
          <w:tcPr>
            <w:tcW w:w="1489" w:type="dxa"/>
            <w:tcMar>
              <w:top w:w="100" w:type="dxa"/>
              <w:left w:w="100" w:type="dxa"/>
              <w:bottom w:w="100" w:type="dxa"/>
              <w:right w:w="100" w:type="dxa"/>
            </w:tcMar>
          </w:tcPr>
          <w:p w14:paraId="11B0C969" w14:textId="77777777" w:rsidR="00AA5AF3" w:rsidRPr="007A7009" w:rsidRDefault="00AA5AF3" w:rsidP="00AA5AF3"/>
        </w:tc>
      </w:tr>
    </w:tbl>
    <w:p w14:paraId="2C468C1C" w14:textId="77777777" w:rsidR="006B5799" w:rsidRDefault="006B5799">
      <w:r>
        <w:br w:type="page"/>
      </w:r>
    </w:p>
    <w:tbl>
      <w:tblPr>
        <w:tblW w:w="10621"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05"/>
        <w:gridCol w:w="5045"/>
        <w:gridCol w:w="3382"/>
        <w:gridCol w:w="1489"/>
      </w:tblGrid>
      <w:tr w:rsidR="00AA5AF3" w:rsidRPr="007A7009" w14:paraId="4058C7B0" w14:textId="77777777" w:rsidTr="00391BA7">
        <w:trPr>
          <w:jc w:val="center"/>
        </w:trPr>
        <w:tc>
          <w:tcPr>
            <w:tcW w:w="705" w:type="dxa"/>
            <w:tcMar>
              <w:top w:w="100" w:type="dxa"/>
              <w:left w:w="100" w:type="dxa"/>
              <w:bottom w:w="100" w:type="dxa"/>
              <w:right w:w="100" w:type="dxa"/>
            </w:tcMar>
          </w:tcPr>
          <w:p w14:paraId="0B3FD3C8" w14:textId="1C776ABD" w:rsidR="00AA5AF3" w:rsidRPr="007A7009" w:rsidRDefault="00AA5AF3" w:rsidP="00AA5AF3"/>
        </w:tc>
        <w:tc>
          <w:tcPr>
            <w:tcW w:w="5045" w:type="dxa"/>
            <w:tcMar>
              <w:top w:w="100" w:type="dxa"/>
              <w:left w:w="100" w:type="dxa"/>
              <w:bottom w:w="100" w:type="dxa"/>
              <w:right w:w="100" w:type="dxa"/>
            </w:tcMar>
          </w:tcPr>
          <w:p w14:paraId="2AAC6976" w14:textId="77777777" w:rsidR="00AA5AF3" w:rsidRPr="007A7009" w:rsidRDefault="00AA5AF3" w:rsidP="00AA5AF3">
            <w:r w:rsidRPr="007A7009">
              <w:t>Advocate for positive external media attention to increase visibility of the organization and amplify the search (e.g. contact media with a media release)</w:t>
            </w:r>
          </w:p>
        </w:tc>
        <w:tc>
          <w:tcPr>
            <w:tcW w:w="3382" w:type="dxa"/>
            <w:tcMar>
              <w:top w:w="100" w:type="dxa"/>
              <w:left w:w="100" w:type="dxa"/>
              <w:bottom w:w="100" w:type="dxa"/>
              <w:right w:w="100" w:type="dxa"/>
            </w:tcMar>
          </w:tcPr>
          <w:p w14:paraId="3356AA7C" w14:textId="77777777" w:rsidR="00AA5AF3" w:rsidRPr="007A7009" w:rsidRDefault="00AA5AF3" w:rsidP="00AA5AF3">
            <w:r w:rsidRPr="007A7009">
              <w:t>ED and Communications Team</w:t>
            </w:r>
          </w:p>
        </w:tc>
        <w:tc>
          <w:tcPr>
            <w:tcW w:w="1489" w:type="dxa"/>
            <w:tcMar>
              <w:top w:w="100" w:type="dxa"/>
              <w:left w:w="100" w:type="dxa"/>
              <w:bottom w:w="100" w:type="dxa"/>
              <w:right w:w="100" w:type="dxa"/>
            </w:tcMar>
          </w:tcPr>
          <w:p w14:paraId="1ED72FFD" w14:textId="77777777" w:rsidR="00AA5AF3" w:rsidRPr="007A7009" w:rsidRDefault="00AA5AF3" w:rsidP="00AA5AF3"/>
        </w:tc>
      </w:tr>
      <w:tr w:rsidR="00AA5AF3" w:rsidRPr="007A7009" w14:paraId="0B853C90" w14:textId="77777777" w:rsidTr="00391BA7">
        <w:trPr>
          <w:jc w:val="center"/>
        </w:trPr>
        <w:tc>
          <w:tcPr>
            <w:tcW w:w="705" w:type="dxa"/>
            <w:tcMar>
              <w:top w:w="100" w:type="dxa"/>
              <w:left w:w="100" w:type="dxa"/>
              <w:bottom w:w="100" w:type="dxa"/>
              <w:right w:w="100" w:type="dxa"/>
            </w:tcMar>
          </w:tcPr>
          <w:p w14:paraId="28F18F6B" w14:textId="77777777" w:rsidR="00AA5AF3" w:rsidRPr="007A7009" w:rsidRDefault="00AA5AF3" w:rsidP="00451042">
            <w:pPr>
              <w:pStyle w:val="NoSpacing"/>
              <w:rPr>
                <w:szCs w:val="22"/>
              </w:rPr>
            </w:pPr>
          </w:p>
        </w:tc>
        <w:tc>
          <w:tcPr>
            <w:tcW w:w="5045" w:type="dxa"/>
            <w:tcMar>
              <w:top w:w="100" w:type="dxa"/>
              <w:left w:w="100" w:type="dxa"/>
              <w:bottom w:w="100" w:type="dxa"/>
              <w:right w:w="100" w:type="dxa"/>
            </w:tcMar>
          </w:tcPr>
          <w:p w14:paraId="5617C599" w14:textId="77777777" w:rsidR="00AA5AF3" w:rsidRPr="007A7009" w:rsidRDefault="00AA5AF3" w:rsidP="00451042">
            <w:pPr>
              <w:pStyle w:val="NoSpacing"/>
              <w:rPr>
                <w:szCs w:val="22"/>
              </w:rPr>
            </w:pPr>
            <w:r w:rsidRPr="007A7009">
              <w:rPr>
                <w:szCs w:val="22"/>
              </w:rPr>
              <w:t>Screen applications as they come in (develop evaluation criteria, non-negotiables, divide pool into yes, no, undecided). This may include initial screening calls (e.g. phone interviews)</w:t>
            </w:r>
          </w:p>
        </w:tc>
        <w:tc>
          <w:tcPr>
            <w:tcW w:w="3382" w:type="dxa"/>
            <w:tcMar>
              <w:top w:w="100" w:type="dxa"/>
              <w:left w:w="100" w:type="dxa"/>
              <w:bottom w:w="100" w:type="dxa"/>
              <w:right w:w="100" w:type="dxa"/>
            </w:tcMar>
          </w:tcPr>
          <w:p w14:paraId="69047498" w14:textId="77777777" w:rsidR="00AA5AF3" w:rsidRPr="007A7009" w:rsidRDefault="00AA5AF3" w:rsidP="00AA5AF3">
            <w:r w:rsidRPr="007A7009">
              <w:t>Hiring Committee</w:t>
            </w:r>
          </w:p>
        </w:tc>
        <w:tc>
          <w:tcPr>
            <w:tcW w:w="1489" w:type="dxa"/>
            <w:tcMar>
              <w:top w:w="100" w:type="dxa"/>
              <w:left w:w="100" w:type="dxa"/>
              <w:bottom w:w="100" w:type="dxa"/>
              <w:right w:w="100" w:type="dxa"/>
            </w:tcMar>
          </w:tcPr>
          <w:p w14:paraId="6AF9C847" w14:textId="77777777" w:rsidR="00AA5AF3" w:rsidRPr="007A7009" w:rsidRDefault="00AA5AF3" w:rsidP="00AA5AF3"/>
        </w:tc>
      </w:tr>
      <w:tr w:rsidR="00AA5AF3" w:rsidRPr="007A7009" w14:paraId="21F47A5E" w14:textId="77777777" w:rsidTr="00391BA7">
        <w:trPr>
          <w:jc w:val="center"/>
        </w:trPr>
        <w:tc>
          <w:tcPr>
            <w:tcW w:w="705" w:type="dxa"/>
            <w:tcMar>
              <w:top w:w="100" w:type="dxa"/>
              <w:left w:w="100" w:type="dxa"/>
              <w:bottom w:w="100" w:type="dxa"/>
              <w:right w:w="100" w:type="dxa"/>
            </w:tcMar>
          </w:tcPr>
          <w:p w14:paraId="11712207" w14:textId="77777777" w:rsidR="00AA5AF3" w:rsidRPr="007A7009" w:rsidRDefault="00AA5AF3" w:rsidP="00AA5AF3"/>
        </w:tc>
        <w:tc>
          <w:tcPr>
            <w:tcW w:w="5045" w:type="dxa"/>
            <w:tcMar>
              <w:top w:w="100" w:type="dxa"/>
              <w:left w:w="100" w:type="dxa"/>
              <w:bottom w:w="100" w:type="dxa"/>
              <w:right w:w="100" w:type="dxa"/>
            </w:tcMar>
          </w:tcPr>
          <w:p w14:paraId="3C33257C" w14:textId="77777777" w:rsidR="00AA5AF3" w:rsidRDefault="00AA5AF3" w:rsidP="00AA5AF3">
            <w:r w:rsidRPr="007A7009">
              <w:t>Develop interview questions and process</w:t>
            </w:r>
          </w:p>
          <w:p w14:paraId="1131CFB4" w14:textId="77777777" w:rsidR="00AA5AF3" w:rsidRDefault="00AA5AF3" w:rsidP="00AA5AF3"/>
          <w:p w14:paraId="3EF9F512" w14:textId="77777777" w:rsidR="00AA5AF3" w:rsidRPr="00682C0B" w:rsidRDefault="00AA5AF3" w:rsidP="00AA5AF3">
            <w:pPr>
              <w:rPr>
                <w:i/>
                <w:iCs/>
                <w:color w:val="CA6D54"/>
              </w:rPr>
            </w:pPr>
            <w:r w:rsidRPr="00682C0B">
              <w:rPr>
                <w:i/>
                <w:iCs/>
                <w:color w:val="CA6D54"/>
              </w:rPr>
              <w:t>Many organizations find using a scoring matrix helps them more objectively interview candidates by reducing the impact of unconscious biases.</w:t>
            </w:r>
          </w:p>
          <w:p w14:paraId="163B94B9" w14:textId="77777777" w:rsidR="00AA5AF3" w:rsidRPr="00320639" w:rsidRDefault="00AA5AF3" w:rsidP="00AA5AF3">
            <w:r w:rsidRPr="00682C0B">
              <w:rPr>
                <w:i/>
                <w:iCs/>
                <w:color w:val="CA6D54"/>
              </w:rPr>
              <w:t>Decide what you are looking for in the answers to the questions you plan to ask to help prevent selecting candidates based on ‘feel’ or ‘fit’.</w:t>
            </w:r>
          </w:p>
        </w:tc>
        <w:tc>
          <w:tcPr>
            <w:tcW w:w="3382" w:type="dxa"/>
            <w:tcMar>
              <w:top w:w="100" w:type="dxa"/>
              <w:left w:w="100" w:type="dxa"/>
              <w:bottom w:w="100" w:type="dxa"/>
              <w:right w:w="100" w:type="dxa"/>
            </w:tcMar>
          </w:tcPr>
          <w:p w14:paraId="06C5473D" w14:textId="77777777" w:rsidR="00AA5AF3" w:rsidRPr="007A7009" w:rsidRDefault="00AA5AF3" w:rsidP="00AA5AF3">
            <w:r w:rsidRPr="007A7009">
              <w:t>Hiring Committee</w:t>
            </w:r>
          </w:p>
        </w:tc>
        <w:tc>
          <w:tcPr>
            <w:tcW w:w="1489" w:type="dxa"/>
            <w:tcMar>
              <w:top w:w="100" w:type="dxa"/>
              <w:left w:w="100" w:type="dxa"/>
              <w:bottom w:w="100" w:type="dxa"/>
              <w:right w:w="100" w:type="dxa"/>
            </w:tcMar>
          </w:tcPr>
          <w:p w14:paraId="594AB451" w14:textId="77777777" w:rsidR="00AA5AF3" w:rsidRPr="007A7009" w:rsidRDefault="00AA5AF3" w:rsidP="00AA5AF3"/>
        </w:tc>
      </w:tr>
      <w:tr w:rsidR="00AA5AF3" w:rsidRPr="007A7009" w14:paraId="62117E9D" w14:textId="77777777" w:rsidTr="00391BA7">
        <w:trPr>
          <w:jc w:val="center"/>
        </w:trPr>
        <w:tc>
          <w:tcPr>
            <w:tcW w:w="705" w:type="dxa"/>
            <w:tcMar>
              <w:top w:w="100" w:type="dxa"/>
              <w:left w:w="100" w:type="dxa"/>
              <w:bottom w:w="100" w:type="dxa"/>
              <w:right w:w="100" w:type="dxa"/>
            </w:tcMar>
          </w:tcPr>
          <w:p w14:paraId="3B07340D" w14:textId="77777777" w:rsidR="00AA5AF3" w:rsidRPr="007A7009" w:rsidRDefault="00AA5AF3" w:rsidP="00AA5AF3"/>
        </w:tc>
        <w:tc>
          <w:tcPr>
            <w:tcW w:w="5045" w:type="dxa"/>
            <w:tcMar>
              <w:top w:w="100" w:type="dxa"/>
              <w:left w:w="100" w:type="dxa"/>
              <w:bottom w:w="100" w:type="dxa"/>
              <w:right w:w="100" w:type="dxa"/>
            </w:tcMar>
          </w:tcPr>
          <w:p w14:paraId="1E64B0A4" w14:textId="77777777" w:rsidR="00AA5AF3" w:rsidRPr="007A7009" w:rsidRDefault="00AA5AF3" w:rsidP="00451042">
            <w:pPr>
              <w:pStyle w:val="NoSpacing"/>
              <w:rPr>
                <w:rFonts w:ascii="Calibri" w:eastAsia="Calibri" w:hAnsi="Calibri" w:cs="Calibri"/>
                <w:bCs/>
                <w:szCs w:val="22"/>
              </w:rPr>
            </w:pPr>
            <w:r w:rsidRPr="007A7009">
              <w:rPr>
                <w:szCs w:val="22"/>
              </w:rPr>
              <w:t xml:space="preserve">Identify top candidates for interviews and prepare for </w:t>
            </w:r>
            <w:r w:rsidRPr="007A7009">
              <w:rPr>
                <w:spacing w:val="-1"/>
                <w:szCs w:val="22"/>
              </w:rPr>
              <w:t xml:space="preserve">interviews </w:t>
            </w:r>
          </w:p>
        </w:tc>
        <w:tc>
          <w:tcPr>
            <w:tcW w:w="3382" w:type="dxa"/>
            <w:tcMar>
              <w:top w:w="100" w:type="dxa"/>
              <w:left w:w="100" w:type="dxa"/>
              <w:bottom w:w="100" w:type="dxa"/>
              <w:right w:w="100" w:type="dxa"/>
            </w:tcMar>
          </w:tcPr>
          <w:p w14:paraId="17D935DC" w14:textId="77777777" w:rsidR="00AA5AF3" w:rsidRPr="007A7009" w:rsidRDefault="00AA5AF3" w:rsidP="00AA5AF3">
            <w:r w:rsidRPr="007A7009">
              <w:t>Hiring Committee</w:t>
            </w:r>
          </w:p>
        </w:tc>
        <w:tc>
          <w:tcPr>
            <w:tcW w:w="1489" w:type="dxa"/>
            <w:tcMar>
              <w:top w:w="100" w:type="dxa"/>
              <w:left w:w="100" w:type="dxa"/>
              <w:bottom w:w="100" w:type="dxa"/>
              <w:right w:w="100" w:type="dxa"/>
            </w:tcMar>
          </w:tcPr>
          <w:p w14:paraId="02F3E7D5" w14:textId="77777777" w:rsidR="00AA5AF3" w:rsidRPr="007A7009" w:rsidRDefault="00AA5AF3" w:rsidP="00AA5AF3"/>
        </w:tc>
      </w:tr>
    </w:tbl>
    <w:p w14:paraId="54333BA1" w14:textId="77777777" w:rsidR="00AA5AF3" w:rsidRDefault="00AA5AF3" w:rsidP="00AA5AF3">
      <w:pPr>
        <w:pStyle w:val="NoSpacing"/>
        <w:rPr>
          <w:b/>
          <w:bCs/>
          <w:color w:val="156082" w:themeColor="accent1"/>
          <w:sz w:val="36"/>
          <w:szCs w:val="36"/>
        </w:rPr>
      </w:pPr>
    </w:p>
    <w:p w14:paraId="4C83843A" w14:textId="77777777" w:rsidR="00AA5AF3" w:rsidRDefault="00AA5AF3" w:rsidP="00AA5AF3">
      <w:pPr>
        <w:pStyle w:val="Heading2"/>
      </w:pPr>
      <w:bookmarkStart w:id="14" w:name="_Toc214354659"/>
      <w:r>
        <w:t>Stage 4</w:t>
      </w:r>
      <w:bookmarkEnd w:id="14"/>
    </w:p>
    <w:p w14:paraId="6C747EC2" w14:textId="77777777" w:rsidR="00AA5AF3" w:rsidRPr="00474622" w:rsidRDefault="00AA5AF3" w:rsidP="00682C0B">
      <w:pPr>
        <w:pStyle w:val="Heading3"/>
        <w:spacing w:before="0"/>
      </w:pPr>
      <w:bookmarkStart w:id="15" w:name="_Toc214354660"/>
      <w:r>
        <w:t xml:space="preserve">(3 </w:t>
      </w:r>
      <w:r w:rsidRPr="00B70064">
        <w:t>Months</w:t>
      </w:r>
      <w:r>
        <w:t xml:space="preserve"> Prior)</w:t>
      </w:r>
      <w:bookmarkEnd w:id="15"/>
    </w:p>
    <w:p w14:paraId="4C2FC293" w14:textId="77777777" w:rsidR="00AA5AF3" w:rsidRPr="00391BA7" w:rsidRDefault="00AA5AF3" w:rsidP="00AA5AF3">
      <w:pPr>
        <w:pStyle w:val="NoSpacing"/>
        <w:ind w:left="-270"/>
        <w:rPr>
          <w:bCs/>
          <w:color w:val="000000" w:themeColor="text1"/>
        </w:rPr>
      </w:pPr>
    </w:p>
    <w:p w14:paraId="5F486308" w14:textId="77777777" w:rsidR="00AA5AF3" w:rsidRPr="00391BA7" w:rsidRDefault="00AA5AF3" w:rsidP="00AA5AF3">
      <w:pPr>
        <w:pStyle w:val="NoSpacing"/>
        <w:ind w:left="-270"/>
        <w:rPr>
          <w:bCs/>
          <w:color w:val="000000" w:themeColor="text1"/>
          <w:szCs w:val="22"/>
        </w:rPr>
      </w:pPr>
      <w:r w:rsidRPr="00391BA7">
        <w:rPr>
          <w:bCs/>
          <w:color w:val="000000" w:themeColor="text1"/>
          <w:szCs w:val="22"/>
        </w:rPr>
        <w:t>There are many considerations for making a hiring process more equitable. There are a few resources on the TREC website (</w:t>
      </w:r>
      <w:hyperlink r:id="rId19" w:history="1">
        <w:r w:rsidRPr="00391BA7">
          <w:rPr>
            <w:rStyle w:val="Hyperlink"/>
            <w:bCs/>
            <w:color w:val="000000" w:themeColor="text1"/>
            <w:szCs w:val="22"/>
          </w:rPr>
          <w:t>trec.org</w:t>
        </w:r>
      </w:hyperlink>
      <w:r w:rsidRPr="00391BA7">
        <w:rPr>
          <w:bCs/>
          <w:color w:val="000000" w:themeColor="text1"/>
          <w:szCs w:val="22"/>
        </w:rPr>
        <w:t>) on equitable hiring practices.</w:t>
      </w:r>
    </w:p>
    <w:p w14:paraId="770C1DBE" w14:textId="77777777" w:rsidR="00AA5AF3" w:rsidRPr="00DC751B" w:rsidRDefault="00AA5AF3" w:rsidP="00AA5AF3">
      <w:pPr>
        <w:pStyle w:val="NoSpacing"/>
        <w:ind w:left="-270"/>
        <w:rPr>
          <w:bCs/>
          <w:i/>
          <w:iCs/>
          <w:color w:val="A02B93" w:themeColor="accent5"/>
          <w:szCs w:val="22"/>
        </w:rPr>
      </w:pPr>
    </w:p>
    <w:p w14:paraId="2CFA08FA" w14:textId="2C710B5B" w:rsidR="00AA5AF3" w:rsidRDefault="00AA5AF3" w:rsidP="00391BA7">
      <w:pPr>
        <w:pStyle w:val="NoSpacing"/>
        <w:ind w:left="-270"/>
        <w:rPr>
          <w:bCs/>
          <w:i/>
          <w:iCs/>
          <w:color w:val="000000" w:themeColor="text1"/>
          <w:szCs w:val="22"/>
        </w:rPr>
      </w:pPr>
      <w:r w:rsidRPr="00391BA7">
        <w:rPr>
          <w:b/>
          <w:i/>
          <w:iCs/>
          <w:color w:val="000000" w:themeColor="text1"/>
          <w:szCs w:val="22"/>
        </w:rPr>
        <w:t>Consideration:</w:t>
      </w:r>
      <w:r w:rsidRPr="00391BA7">
        <w:rPr>
          <w:bCs/>
          <w:i/>
          <w:iCs/>
          <w:color w:val="000000" w:themeColor="text1"/>
          <w:szCs w:val="22"/>
        </w:rPr>
        <w:t xml:space="preserve"> This stage of the process may need to be repeated if an appropriate candidate is not found on the first attempt.</w:t>
      </w:r>
    </w:p>
    <w:p w14:paraId="4168338F" w14:textId="77777777" w:rsidR="006B5799" w:rsidRPr="00391BA7" w:rsidRDefault="006B5799" w:rsidP="00391BA7">
      <w:pPr>
        <w:pStyle w:val="NoSpacing"/>
        <w:ind w:left="-270"/>
        <w:rPr>
          <w:bCs/>
          <w:i/>
          <w:iCs/>
          <w:color w:val="000000" w:themeColor="text1"/>
          <w:szCs w:val="22"/>
        </w:rPr>
      </w:pPr>
    </w:p>
    <w:tbl>
      <w:tblPr>
        <w:tblW w:w="1033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05"/>
        <w:gridCol w:w="5945"/>
        <w:gridCol w:w="2250"/>
        <w:gridCol w:w="1432"/>
      </w:tblGrid>
      <w:tr w:rsidR="00AA5AF3" w:rsidRPr="007A7009" w14:paraId="503A144C" w14:textId="77777777" w:rsidTr="00391BA7">
        <w:trPr>
          <w:jc w:val="center"/>
        </w:trPr>
        <w:tc>
          <w:tcPr>
            <w:tcW w:w="705" w:type="dxa"/>
            <w:shd w:val="clear" w:color="auto" w:fill="035C63"/>
            <w:tcMar>
              <w:top w:w="100" w:type="dxa"/>
              <w:left w:w="100" w:type="dxa"/>
              <w:bottom w:w="100" w:type="dxa"/>
              <w:right w:w="100" w:type="dxa"/>
            </w:tcMar>
          </w:tcPr>
          <w:p w14:paraId="0F371C91" w14:textId="77777777" w:rsidR="00AA5AF3" w:rsidRPr="00391BA7" w:rsidRDefault="00AA5AF3" w:rsidP="00AA5AF3">
            <w:pPr>
              <w:rPr>
                <w:rFonts w:ascii="Jost" w:hAnsi="Jost"/>
                <w:b/>
                <w:bCs w:val="0"/>
                <w:color w:val="FFFFFF" w:themeColor="background1"/>
              </w:rPr>
            </w:pPr>
            <w:r w:rsidRPr="00391BA7">
              <w:rPr>
                <w:rFonts w:ascii="Jost" w:hAnsi="Jost"/>
                <w:b/>
                <w:bCs w:val="0"/>
                <w:color w:val="FFFFFF" w:themeColor="background1"/>
              </w:rPr>
              <w:t>√</w:t>
            </w:r>
          </w:p>
        </w:tc>
        <w:tc>
          <w:tcPr>
            <w:tcW w:w="5945" w:type="dxa"/>
            <w:shd w:val="clear" w:color="auto" w:fill="035C63"/>
            <w:tcMar>
              <w:top w:w="100" w:type="dxa"/>
              <w:left w:w="100" w:type="dxa"/>
              <w:bottom w:w="100" w:type="dxa"/>
              <w:right w:w="100" w:type="dxa"/>
            </w:tcMar>
          </w:tcPr>
          <w:p w14:paraId="504F8D90" w14:textId="77777777" w:rsidR="00AA5AF3" w:rsidRPr="00391BA7" w:rsidRDefault="00AA5AF3" w:rsidP="00AA5AF3">
            <w:pPr>
              <w:rPr>
                <w:rFonts w:ascii="Jost" w:hAnsi="Jost"/>
                <w:b/>
                <w:bCs w:val="0"/>
                <w:color w:val="FFFFFF" w:themeColor="background1"/>
              </w:rPr>
            </w:pPr>
            <w:r w:rsidRPr="00391BA7">
              <w:rPr>
                <w:rFonts w:ascii="Jost" w:hAnsi="Jost"/>
                <w:b/>
                <w:bCs w:val="0"/>
                <w:color w:val="FFFFFF" w:themeColor="background1"/>
              </w:rPr>
              <w:t>What</w:t>
            </w:r>
          </w:p>
        </w:tc>
        <w:tc>
          <w:tcPr>
            <w:tcW w:w="2250" w:type="dxa"/>
            <w:shd w:val="clear" w:color="auto" w:fill="035C63"/>
            <w:tcMar>
              <w:top w:w="100" w:type="dxa"/>
              <w:left w:w="100" w:type="dxa"/>
              <w:bottom w:w="100" w:type="dxa"/>
              <w:right w:w="100" w:type="dxa"/>
            </w:tcMar>
          </w:tcPr>
          <w:p w14:paraId="16F6B192" w14:textId="77777777" w:rsidR="00AA5AF3" w:rsidRPr="00391BA7" w:rsidRDefault="00AA5AF3" w:rsidP="00AA5AF3">
            <w:pPr>
              <w:rPr>
                <w:rFonts w:ascii="Jost" w:hAnsi="Jost"/>
                <w:b/>
                <w:bCs w:val="0"/>
                <w:color w:val="FFFFFF" w:themeColor="background1"/>
              </w:rPr>
            </w:pPr>
            <w:r w:rsidRPr="00391BA7">
              <w:rPr>
                <w:rFonts w:ascii="Jost" w:hAnsi="Jost"/>
                <w:b/>
                <w:bCs w:val="0"/>
                <w:color w:val="FFFFFF" w:themeColor="background1"/>
              </w:rPr>
              <w:t xml:space="preserve">Who </w:t>
            </w:r>
          </w:p>
        </w:tc>
        <w:tc>
          <w:tcPr>
            <w:tcW w:w="1432" w:type="dxa"/>
            <w:shd w:val="clear" w:color="auto" w:fill="035C63"/>
            <w:tcMar>
              <w:top w:w="100" w:type="dxa"/>
              <w:left w:w="100" w:type="dxa"/>
              <w:bottom w:w="100" w:type="dxa"/>
              <w:right w:w="100" w:type="dxa"/>
            </w:tcMar>
          </w:tcPr>
          <w:p w14:paraId="1106E2DE" w14:textId="77777777" w:rsidR="00AA5AF3" w:rsidRPr="00391BA7" w:rsidRDefault="00AA5AF3" w:rsidP="00AA5AF3">
            <w:pPr>
              <w:rPr>
                <w:rFonts w:ascii="Jost" w:hAnsi="Jost"/>
                <w:b/>
                <w:bCs w:val="0"/>
                <w:color w:val="FFFFFF" w:themeColor="background1"/>
              </w:rPr>
            </w:pPr>
            <w:r w:rsidRPr="00391BA7">
              <w:rPr>
                <w:rFonts w:ascii="Jost" w:hAnsi="Jost"/>
                <w:b/>
                <w:bCs w:val="0"/>
                <w:color w:val="FFFFFF" w:themeColor="background1"/>
              </w:rPr>
              <w:t>When</w:t>
            </w:r>
          </w:p>
        </w:tc>
      </w:tr>
      <w:tr w:rsidR="00AA5AF3" w:rsidRPr="007A7009" w14:paraId="6DC3D0EA" w14:textId="77777777" w:rsidTr="00391BA7">
        <w:trPr>
          <w:jc w:val="center"/>
        </w:trPr>
        <w:tc>
          <w:tcPr>
            <w:tcW w:w="705" w:type="dxa"/>
            <w:tcMar>
              <w:top w:w="100" w:type="dxa"/>
              <w:left w:w="100" w:type="dxa"/>
              <w:bottom w:w="100" w:type="dxa"/>
              <w:right w:w="100" w:type="dxa"/>
            </w:tcMar>
          </w:tcPr>
          <w:p w14:paraId="5F29838B" w14:textId="77777777" w:rsidR="00AA5AF3" w:rsidRPr="007A7009" w:rsidRDefault="00AA5AF3" w:rsidP="00AA5AF3"/>
        </w:tc>
        <w:tc>
          <w:tcPr>
            <w:tcW w:w="5945" w:type="dxa"/>
            <w:tcMar>
              <w:top w:w="100" w:type="dxa"/>
              <w:left w:w="100" w:type="dxa"/>
              <w:bottom w:w="100" w:type="dxa"/>
              <w:right w:w="100" w:type="dxa"/>
            </w:tcMar>
          </w:tcPr>
          <w:p w14:paraId="56A866D4" w14:textId="77777777" w:rsidR="00AA5AF3" w:rsidRPr="007A7009" w:rsidRDefault="00AA5AF3" w:rsidP="00AA5AF3">
            <w:r w:rsidRPr="007A7009">
              <w:t xml:space="preserve">Conduct first interviews </w:t>
            </w:r>
          </w:p>
        </w:tc>
        <w:tc>
          <w:tcPr>
            <w:tcW w:w="2250" w:type="dxa"/>
            <w:tcMar>
              <w:top w:w="100" w:type="dxa"/>
              <w:left w:w="100" w:type="dxa"/>
              <w:bottom w:w="100" w:type="dxa"/>
              <w:right w:w="100" w:type="dxa"/>
            </w:tcMar>
          </w:tcPr>
          <w:p w14:paraId="157DAC1C"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11406087" w14:textId="77777777" w:rsidR="00AA5AF3" w:rsidRPr="007A7009" w:rsidRDefault="00AA5AF3" w:rsidP="00AA5AF3"/>
        </w:tc>
      </w:tr>
      <w:tr w:rsidR="00AA5AF3" w:rsidRPr="007A7009" w14:paraId="777A2F23" w14:textId="77777777" w:rsidTr="00391BA7">
        <w:trPr>
          <w:jc w:val="center"/>
        </w:trPr>
        <w:tc>
          <w:tcPr>
            <w:tcW w:w="705" w:type="dxa"/>
            <w:tcMar>
              <w:top w:w="100" w:type="dxa"/>
              <w:left w:w="100" w:type="dxa"/>
              <w:bottom w:w="100" w:type="dxa"/>
              <w:right w:w="100" w:type="dxa"/>
            </w:tcMar>
          </w:tcPr>
          <w:p w14:paraId="0C3291DA" w14:textId="77777777" w:rsidR="00AA5AF3" w:rsidRPr="007A7009" w:rsidRDefault="00AA5AF3" w:rsidP="00AA5AF3"/>
        </w:tc>
        <w:tc>
          <w:tcPr>
            <w:tcW w:w="5945" w:type="dxa"/>
            <w:tcMar>
              <w:top w:w="100" w:type="dxa"/>
              <w:left w:w="100" w:type="dxa"/>
              <w:bottom w:w="100" w:type="dxa"/>
              <w:right w:w="100" w:type="dxa"/>
            </w:tcMar>
          </w:tcPr>
          <w:p w14:paraId="0B1220CE" w14:textId="77777777" w:rsidR="00AA5AF3" w:rsidRPr="007A7009" w:rsidRDefault="00AA5AF3" w:rsidP="00AA5AF3">
            <w:r w:rsidRPr="007A7009">
              <w:t>Conduct second interviews (if applicable)</w:t>
            </w:r>
          </w:p>
        </w:tc>
        <w:tc>
          <w:tcPr>
            <w:tcW w:w="2250" w:type="dxa"/>
            <w:tcMar>
              <w:top w:w="100" w:type="dxa"/>
              <w:left w:w="100" w:type="dxa"/>
              <w:bottom w:w="100" w:type="dxa"/>
              <w:right w:w="100" w:type="dxa"/>
            </w:tcMar>
          </w:tcPr>
          <w:p w14:paraId="518132B0"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64825816" w14:textId="77777777" w:rsidR="00AA5AF3" w:rsidRPr="007A7009" w:rsidRDefault="00AA5AF3" w:rsidP="00AA5AF3"/>
        </w:tc>
      </w:tr>
      <w:tr w:rsidR="00AA5AF3" w:rsidRPr="007A7009" w14:paraId="5AAAAEC9" w14:textId="77777777" w:rsidTr="00391BA7">
        <w:trPr>
          <w:jc w:val="center"/>
        </w:trPr>
        <w:tc>
          <w:tcPr>
            <w:tcW w:w="705" w:type="dxa"/>
            <w:tcMar>
              <w:top w:w="100" w:type="dxa"/>
              <w:left w:w="100" w:type="dxa"/>
              <w:bottom w:w="100" w:type="dxa"/>
              <w:right w:w="100" w:type="dxa"/>
            </w:tcMar>
          </w:tcPr>
          <w:p w14:paraId="256F482E" w14:textId="77777777" w:rsidR="00AA5AF3" w:rsidRPr="007A7009" w:rsidRDefault="00AA5AF3" w:rsidP="00AA5AF3"/>
        </w:tc>
        <w:tc>
          <w:tcPr>
            <w:tcW w:w="5945" w:type="dxa"/>
            <w:tcMar>
              <w:top w:w="100" w:type="dxa"/>
              <w:left w:w="100" w:type="dxa"/>
              <w:bottom w:w="100" w:type="dxa"/>
              <w:right w:w="100" w:type="dxa"/>
            </w:tcMar>
          </w:tcPr>
          <w:p w14:paraId="3930C6EE" w14:textId="77777777" w:rsidR="00AA5AF3" w:rsidRPr="007A7009" w:rsidRDefault="00AA5AF3" w:rsidP="00AA5AF3">
            <w:r w:rsidRPr="007A7009">
              <w:t>Recommend top candidate(s) to the Board (max 3)</w:t>
            </w:r>
          </w:p>
        </w:tc>
        <w:tc>
          <w:tcPr>
            <w:tcW w:w="2250" w:type="dxa"/>
            <w:tcMar>
              <w:top w:w="100" w:type="dxa"/>
              <w:left w:w="100" w:type="dxa"/>
              <w:bottom w:w="100" w:type="dxa"/>
              <w:right w:w="100" w:type="dxa"/>
            </w:tcMar>
          </w:tcPr>
          <w:p w14:paraId="1F4C7779"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53901CB8" w14:textId="77777777" w:rsidR="00AA5AF3" w:rsidRPr="007A7009" w:rsidRDefault="00AA5AF3" w:rsidP="00AA5AF3"/>
        </w:tc>
      </w:tr>
      <w:tr w:rsidR="00AA5AF3" w:rsidRPr="007A7009" w14:paraId="3934EC6B" w14:textId="77777777" w:rsidTr="00391BA7">
        <w:trPr>
          <w:jc w:val="center"/>
        </w:trPr>
        <w:tc>
          <w:tcPr>
            <w:tcW w:w="705" w:type="dxa"/>
            <w:tcMar>
              <w:top w:w="100" w:type="dxa"/>
              <w:left w:w="100" w:type="dxa"/>
              <w:bottom w:w="100" w:type="dxa"/>
              <w:right w:w="100" w:type="dxa"/>
            </w:tcMar>
          </w:tcPr>
          <w:p w14:paraId="61003D18" w14:textId="77777777" w:rsidR="00AA5AF3" w:rsidRPr="007A7009" w:rsidRDefault="00AA5AF3" w:rsidP="00AA5AF3"/>
        </w:tc>
        <w:tc>
          <w:tcPr>
            <w:tcW w:w="5945" w:type="dxa"/>
            <w:tcMar>
              <w:top w:w="100" w:type="dxa"/>
              <w:left w:w="100" w:type="dxa"/>
              <w:bottom w:w="100" w:type="dxa"/>
              <w:right w:w="100" w:type="dxa"/>
            </w:tcMar>
          </w:tcPr>
          <w:p w14:paraId="6134A705" w14:textId="77777777" w:rsidR="00AA5AF3" w:rsidRPr="007A7009" w:rsidRDefault="00AA5AF3" w:rsidP="00AA5AF3">
            <w:r w:rsidRPr="007A7009">
              <w:t>Board interviews top candidate(s)</w:t>
            </w:r>
          </w:p>
        </w:tc>
        <w:tc>
          <w:tcPr>
            <w:tcW w:w="2250" w:type="dxa"/>
            <w:tcMar>
              <w:top w:w="100" w:type="dxa"/>
              <w:left w:w="100" w:type="dxa"/>
              <w:bottom w:w="100" w:type="dxa"/>
              <w:right w:w="100" w:type="dxa"/>
            </w:tcMar>
          </w:tcPr>
          <w:p w14:paraId="3BF85AD6"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41C18C6C" w14:textId="77777777" w:rsidR="00AA5AF3" w:rsidRPr="007A7009" w:rsidRDefault="00AA5AF3" w:rsidP="00AA5AF3"/>
        </w:tc>
      </w:tr>
    </w:tbl>
    <w:p w14:paraId="63DC1ED4" w14:textId="77777777" w:rsidR="006B5799" w:rsidRDefault="006B5799">
      <w:r>
        <w:br w:type="page"/>
      </w:r>
    </w:p>
    <w:tbl>
      <w:tblPr>
        <w:tblW w:w="1033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05"/>
        <w:gridCol w:w="5945"/>
        <w:gridCol w:w="2250"/>
        <w:gridCol w:w="1432"/>
      </w:tblGrid>
      <w:tr w:rsidR="00AA5AF3" w:rsidRPr="007A7009" w14:paraId="2E78076E" w14:textId="77777777" w:rsidTr="00391BA7">
        <w:trPr>
          <w:jc w:val="center"/>
        </w:trPr>
        <w:tc>
          <w:tcPr>
            <w:tcW w:w="705" w:type="dxa"/>
            <w:tcMar>
              <w:top w:w="100" w:type="dxa"/>
              <w:left w:w="100" w:type="dxa"/>
              <w:bottom w:w="100" w:type="dxa"/>
              <w:right w:w="100" w:type="dxa"/>
            </w:tcMar>
          </w:tcPr>
          <w:p w14:paraId="3E5E8EE7" w14:textId="558ED708" w:rsidR="00AA5AF3" w:rsidRPr="007A7009" w:rsidRDefault="00AA5AF3" w:rsidP="00AA5AF3"/>
        </w:tc>
        <w:tc>
          <w:tcPr>
            <w:tcW w:w="5945" w:type="dxa"/>
            <w:tcMar>
              <w:top w:w="100" w:type="dxa"/>
              <w:left w:w="100" w:type="dxa"/>
              <w:bottom w:w="100" w:type="dxa"/>
              <w:right w:w="100" w:type="dxa"/>
            </w:tcMar>
          </w:tcPr>
          <w:p w14:paraId="4C9CF914" w14:textId="77777777" w:rsidR="00AA5AF3" w:rsidRDefault="00AA5AF3" w:rsidP="00AA5AF3">
            <w:r w:rsidRPr="007A7009">
              <w:t>Conduct reference checks</w:t>
            </w:r>
          </w:p>
          <w:p w14:paraId="3D0C40D8" w14:textId="77777777" w:rsidR="00AA5AF3" w:rsidRDefault="00AA5AF3" w:rsidP="00AA5AF3"/>
          <w:p w14:paraId="1A206A60" w14:textId="77777777" w:rsidR="00AA5AF3" w:rsidRPr="00391BA7" w:rsidRDefault="00AA5AF3" w:rsidP="00AA5AF3">
            <w:pPr>
              <w:rPr>
                <w:i/>
                <w:iCs/>
              </w:rPr>
            </w:pPr>
            <w:r w:rsidRPr="00391BA7">
              <w:rPr>
                <w:i/>
                <w:iCs/>
                <w:color w:val="CA6D54"/>
              </w:rPr>
              <w:t>Reference checks can have negative consequences for candidates in their current job. Consider only checking references for your top candidate. Use it more as a tool to find out how you can best set the candidate up for success in the new role (e.g. what type of supervision works best; what supports or training plan would be helpful to have in place; etc.)</w:t>
            </w:r>
          </w:p>
        </w:tc>
        <w:tc>
          <w:tcPr>
            <w:tcW w:w="2250" w:type="dxa"/>
            <w:tcMar>
              <w:top w:w="100" w:type="dxa"/>
              <w:left w:w="100" w:type="dxa"/>
              <w:bottom w:w="100" w:type="dxa"/>
              <w:right w:w="100" w:type="dxa"/>
            </w:tcMar>
          </w:tcPr>
          <w:p w14:paraId="689D986C"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00ED663E" w14:textId="77777777" w:rsidR="00AA5AF3" w:rsidRPr="007A7009" w:rsidRDefault="00AA5AF3" w:rsidP="00AA5AF3"/>
        </w:tc>
      </w:tr>
      <w:tr w:rsidR="00AA5AF3" w:rsidRPr="007A7009" w14:paraId="64566BC8" w14:textId="77777777" w:rsidTr="00391BA7">
        <w:trPr>
          <w:jc w:val="center"/>
        </w:trPr>
        <w:tc>
          <w:tcPr>
            <w:tcW w:w="705" w:type="dxa"/>
            <w:tcMar>
              <w:top w:w="100" w:type="dxa"/>
              <w:left w:w="100" w:type="dxa"/>
              <w:bottom w:w="100" w:type="dxa"/>
              <w:right w:w="100" w:type="dxa"/>
            </w:tcMar>
          </w:tcPr>
          <w:p w14:paraId="4DC1D590" w14:textId="77777777" w:rsidR="00AA5AF3" w:rsidRPr="007A7009" w:rsidRDefault="00AA5AF3" w:rsidP="00AA5AF3"/>
        </w:tc>
        <w:tc>
          <w:tcPr>
            <w:tcW w:w="5945" w:type="dxa"/>
            <w:tcMar>
              <w:top w:w="100" w:type="dxa"/>
              <w:left w:w="100" w:type="dxa"/>
              <w:bottom w:w="100" w:type="dxa"/>
              <w:right w:w="100" w:type="dxa"/>
            </w:tcMar>
          </w:tcPr>
          <w:p w14:paraId="202AC90C" w14:textId="77777777" w:rsidR="00AA5AF3" w:rsidRPr="007A7009" w:rsidRDefault="00AA5AF3" w:rsidP="00AA5AF3">
            <w:r w:rsidRPr="007A7009">
              <w:t>Make final recommendation to Board</w:t>
            </w:r>
          </w:p>
        </w:tc>
        <w:tc>
          <w:tcPr>
            <w:tcW w:w="2250" w:type="dxa"/>
            <w:tcMar>
              <w:top w:w="100" w:type="dxa"/>
              <w:left w:w="100" w:type="dxa"/>
              <w:bottom w:w="100" w:type="dxa"/>
              <w:right w:w="100" w:type="dxa"/>
            </w:tcMar>
          </w:tcPr>
          <w:p w14:paraId="246F976B"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6810B757" w14:textId="77777777" w:rsidR="00AA5AF3" w:rsidRPr="007A7009" w:rsidRDefault="00AA5AF3" w:rsidP="00AA5AF3"/>
        </w:tc>
      </w:tr>
      <w:tr w:rsidR="00AA5AF3" w:rsidRPr="007A7009" w14:paraId="2943A1E4" w14:textId="77777777" w:rsidTr="00391BA7">
        <w:trPr>
          <w:jc w:val="center"/>
        </w:trPr>
        <w:tc>
          <w:tcPr>
            <w:tcW w:w="705" w:type="dxa"/>
            <w:tcMar>
              <w:top w:w="100" w:type="dxa"/>
              <w:left w:w="100" w:type="dxa"/>
              <w:bottom w:w="100" w:type="dxa"/>
              <w:right w:w="100" w:type="dxa"/>
            </w:tcMar>
          </w:tcPr>
          <w:p w14:paraId="6271B610" w14:textId="77777777" w:rsidR="00AA5AF3" w:rsidRPr="007A7009" w:rsidRDefault="00AA5AF3" w:rsidP="00AA5AF3"/>
        </w:tc>
        <w:tc>
          <w:tcPr>
            <w:tcW w:w="5945" w:type="dxa"/>
            <w:tcMar>
              <w:top w:w="100" w:type="dxa"/>
              <w:left w:w="100" w:type="dxa"/>
              <w:bottom w:w="100" w:type="dxa"/>
              <w:right w:w="100" w:type="dxa"/>
            </w:tcMar>
          </w:tcPr>
          <w:p w14:paraId="3F627EEC" w14:textId="77777777" w:rsidR="00AA5AF3" w:rsidRPr="007A7009" w:rsidRDefault="00AA5AF3" w:rsidP="00AA5AF3">
            <w:r w:rsidRPr="007A7009">
              <w:t>Vote on final candidate</w:t>
            </w:r>
          </w:p>
        </w:tc>
        <w:tc>
          <w:tcPr>
            <w:tcW w:w="2250" w:type="dxa"/>
            <w:tcMar>
              <w:top w:w="100" w:type="dxa"/>
              <w:left w:w="100" w:type="dxa"/>
              <w:bottom w:w="100" w:type="dxa"/>
              <w:right w:w="100" w:type="dxa"/>
            </w:tcMar>
          </w:tcPr>
          <w:p w14:paraId="40ABE7EB" w14:textId="77777777" w:rsidR="00AA5AF3" w:rsidRPr="007A7009" w:rsidRDefault="00AA5AF3" w:rsidP="00AA5AF3">
            <w:r w:rsidRPr="007A7009">
              <w:t>Board</w:t>
            </w:r>
          </w:p>
        </w:tc>
        <w:tc>
          <w:tcPr>
            <w:tcW w:w="1432" w:type="dxa"/>
            <w:tcMar>
              <w:top w:w="100" w:type="dxa"/>
              <w:left w:w="100" w:type="dxa"/>
              <w:bottom w:w="100" w:type="dxa"/>
              <w:right w:w="100" w:type="dxa"/>
            </w:tcMar>
          </w:tcPr>
          <w:p w14:paraId="1DED0774" w14:textId="77777777" w:rsidR="00AA5AF3" w:rsidRPr="007A7009" w:rsidRDefault="00AA5AF3" w:rsidP="00AA5AF3"/>
        </w:tc>
      </w:tr>
      <w:tr w:rsidR="00AA5AF3" w:rsidRPr="007A7009" w14:paraId="531A20B0" w14:textId="77777777" w:rsidTr="00391BA7">
        <w:trPr>
          <w:jc w:val="center"/>
        </w:trPr>
        <w:tc>
          <w:tcPr>
            <w:tcW w:w="705" w:type="dxa"/>
            <w:tcMar>
              <w:top w:w="100" w:type="dxa"/>
              <w:left w:w="100" w:type="dxa"/>
              <w:bottom w:w="100" w:type="dxa"/>
              <w:right w:w="100" w:type="dxa"/>
            </w:tcMar>
          </w:tcPr>
          <w:p w14:paraId="22A67CE0" w14:textId="77777777" w:rsidR="00AA5AF3" w:rsidRPr="007A7009" w:rsidRDefault="00AA5AF3" w:rsidP="00AA5AF3"/>
        </w:tc>
        <w:tc>
          <w:tcPr>
            <w:tcW w:w="5945" w:type="dxa"/>
            <w:tcMar>
              <w:top w:w="100" w:type="dxa"/>
              <w:left w:w="100" w:type="dxa"/>
              <w:bottom w:w="100" w:type="dxa"/>
              <w:right w:w="100" w:type="dxa"/>
            </w:tcMar>
          </w:tcPr>
          <w:p w14:paraId="68115711" w14:textId="77777777" w:rsidR="00AA5AF3" w:rsidRPr="007A7009" w:rsidRDefault="00AA5AF3" w:rsidP="00AA5AF3">
            <w:r w:rsidRPr="007A7009">
              <w:t>Create offer package, including contract, employee manual, etc.</w:t>
            </w:r>
          </w:p>
        </w:tc>
        <w:tc>
          <w:tcPr>
            <w:tcW w:w="2250" w:type="dxa"/>
            <w:tcMar>
              <w:top w:w="100" w:type="dxa"/>
              <w:left w:w="100" w:type="dxa"/>
              <w:bottom w:w="100" w:type="dxa"/>
              <w:right w:w="100" w:type="dxa"/>
            </w:tcMar>
          </w:tcPr>
          <w:p w14:paraId="7C462221" w14:textId="77777777" w:rsidR="00AA5AF3" w:rsidRPr="007A7009" w:rsidRDefault="00AA5AF3" w:rsidP="00AA5AF3">
            <w:r w:rsidRPr="007A7009">
              <w:t>Hiring Committee</w:t>
            </w:r>
          </w:p>
        </w:tc>
        <w:tc>
          <w:tcPr>
            <w:tcW w:w="1432" w:type="dxa"/>
            <w:tcMar>
              <w:top w:w="100" w:type="dxa"/>
              <w:left w:w="100" w:type="dxa"/>
              <w:bottom w:w="100" w:type="dxa"/>
              <w:right w:w="100" w:type="dxa"/>
            </w:tcMar>
          </w:tcPr>
          <w:p w14:paraId="29984EF7" w14:textId="77777777" w:rsidR="00AA5AF3" w:rsidRPr="007A7009" w:rsidRDefault="00AA5AF3" w:rsidP="00AA5AF3"/>
        </w:tc>
      </w:tr>
    </w:tbl>
    <w:p w14:paraId="2C64DA4D" w14:textId="77777777" w:rsidR="00AA5AF3" w:rsidRDefault="00AA5AF3" w:rsidP="00AA5AF3">
      <w:pPr>
        <w:pStyle w:val="NoSpacing"/>
        <w:rPr>
          <w:bCs/>
        </w:rPr>
      </w:pPr>
    </w:p>
    <w:p w14:paraId="34179810" w14:textId="77777777" w:rsidR="00AA5AF3" w:rsidRDefault="00AA5AF3" w:rsidP="00AA5AF3">
      <w:pPr>
        <w:pStyle w:val="Heading2"/>
      </w:pPr>
      <w:bookmarkStart w:id="16" w:name="_Toc214354661"/>
      <w:r>
        <w:t>Stage 5</w:t>
      </w:r>
      <w:bookmarkEnd w:id="16"/>
    </w:p>
    <w:p w14:paraId="08315A5C" w14:textId="77777777" w:rsidR="00AA5AF3" w:rsidRPr="00802708" w:rsidRDefault="00AA5AF3" w:rsidP="00391BA7">
      <w:pPr>
        <w:pStyle w:val="Heading3"/>
        <w:spacing w:before="0"/>
      </w:pPr>
      <w:bookmarkStart w:id="17" w:name="_Toc214354662"/>
      <w:r>
        <w:t xml:space="preserve">(2 </w:t>
      </w:r>
      <w:r w:rsidRPr="00B70064">
        <w:t>Months</w:t>
      </w:r>
      <w:r>
        <w:t xml:space="preserve"> Prior)</w:t>
      </w:r>
      <w:bookmarkEnd w:id="17"/>
    </w:p>
    <w:p w14:paraId="686425E7" w14:textId="77777777" w:rsidR="00AA5AF3" w:rsidRPr="00391BA7" w:rsidRDefault="00AA5AF3" w:rsidP="00AA5AF3">
      <w:pPr>
        <w:pStyle w:val="NoSpacing"/>
        <w:ind w:left="-180"/>
        <w:rPr>
          <w:bCs/>
          <w:color w:val="000000" w:themeColor="text1"/>
        </w:rPr>
      </w:pPr>
    </w:p>
    <w:p w14:paraId="0DB58A95" w14:textId="3FF11FC9" w:rsidR="00AA5AF3" w:rsidRDefault="00AA5AF3" w:rsidP="00391BA7">
      <w:pPr>
        <w:pStyle w:val="NoSpacing"/>
        <w:ind w:left="-180"/>
        <w:rPr>
          <w:color w:val="000000" w:themeColor="text1"/>
          <w:szCs w:val="22"/>
        </w:rPr>
      </w:pPr>
      <w:r w:rsidRPr="00391BA7">
        <w:rPr>
          <w:color w:val="000000" w:themeColor="text1"/>
          <w:szCs w:val="22"/>
        </w:rPr>
        <w:t xml:space="preserve">It may seem like a generous lead time, however many candidates will already be in a senior role and will need the time to support a healthy transition from their current roles. This also gives the Hiring Committee and the Transition Committee more time to prepare to ensure there is a well-planned onboarding process. </w:t>
      </w:r>
    </w:p>
    <w:p w14:paraId="66CD8BD9" w14:textId="77777777" w:rsidR="006B5799" w:rsidRPr="00391BA7" w:rsidRDefault="006B5799" w:rsidP="00391BA7">
      <w:pPr>
        <w:pStyle w:val="NoSpacing"/>
        <w:ind w:left="-180"/>
        <w:rPr>
          <w:color w:val="000000" w:themeColor="text1"/>
          <w:szCs w:val="22"/>
        </w:rPr>
      </w:pPr>
    </w:p>
    <w:tbl>
      <w:tblPr>
        <w:tblW w:w="10467"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660"/>
        <w:gridCol w:w="5900"/>
        <w:gridCol w:w="2317"/>
        <w:gridCol w:w="1590"/>
      </w:tblGrid>
      <w:tr w:rsidR="00AA5AF3" w:rsidRPr="007A7009" w14:paraId="6E47F193" w14:textId="77777777" w:rsidTr="00391BA7">
        <w:trPr>
          <w:jc w:val="center"/>
        </w:trPr>
        <w:tc>
          <w:tcPr>
            <w:tcW w:w="660" w:type="dxa"/>
            <w:shd w:val="clear" w:color="auto" w:fill="035C63"/>
            <w:tcMar>
              <w:top w:w="100" w:type="dxa"/>
              <w:left w:w="100" w:type="dxa"/>
              <w:bottom w:w="100" w:type="dxa"/>
              <w:right w:w="100" w:type="dxa"/>
            </w:tcMar>
          </w:tcPr>
          <w:p w14:paraId="08923DC4" w14:textId="77777777" w:rsidR="00AA5AF3" w:rsidRPr="00391BA7" w:rsidRDefault="00AA5AF3" w:rsidP="00AA5AF3">
            <w:pPr>
              <w:rPr>
                <w:rFonts w:ascii="Calibri" w:hAnsi="Calibri"/>
                <w:b/>
                <w:bCs w:val="0"/>
                <w:color w:val="FFFFFF" w:themeColor="background1"/>
              </w:rPr>
            </w:pPr>
            <w:r w:rsidRPr="00391BA7">
              <w:rPr>
                <w:b/>
                <w:bCs w:val="0"/>
                <w:color w:val="FFFFFF" w:themeColor="background1"/>
              </w:rPr>
              <w:t>√</w:t>
            </w:r>
          </w:p>
        </w:tc>
        <w:tc>
          <w:tcPr>
            <w:tcW w:w="5900" w:type="dxa"/>
            <w:shd w:val="clear" w:color="auto" w:fill="035C63"/>
            <w:tcMar>
              <w:top w:w="100" w:type="dxa"/>
              <w:left w:w="100" w:type="dxa"/>
              <w:bottom w:w="100" w:type="dxa"/>
              <w:right w:w="100" w:type="dxa"/>
            </w:tcMar>
          </w:tcPr>
          <w:p w14:paraId="6D582E30" w14:textId="77777777" w:rsidR="00AA5AF3" w:rsidRPr="00391BA7" w:rsidRDefault="00AA5AF3" w:rsidP="00AA5AF3">
            <w:pPr>
              <w:rPr>
                <w:b/>
                <w:bCs w:val="0"/>
                <w:color w:val="FFFFFF" w:themeColor="background1"/>
              </w:rPr>
            </w:pPr>
            <w:r w:rsidRPr="00391BA7">
              <w:rPr>
                <w:b/>
                <w:bCs w:val="0"/>
                <w:color w:val="FFFFFF" w:themeColor="background1"/>
              </w:rPr>
              <w:t>What</w:t>
            </w:r>
          </w:p>
        </w:tc>
        <w:tc>
          <w:tcPr>
            <w:tcW w:w="2317" w:type="dxa"/>
            <w:shd w:val="clear" w:color="auto" w:fill="035C63"/>
            <w:tcMar>
              <w:top w:w="100" w:type="dxa"/>
              <w:left w:w="100" w:type="dxa"/>
              <w:bottom w:w="100" w:type="dxa"/>
              <w:right w:w="100" w:type="dxa"/>
            </w:tcMar>
          </w:tcPr>
          <w:p w14:paraId="6AF0EB29" w14:textId="77777777" w:rsidR="00AA5AF3" w:rsidRPr="00391BA7" w:rsidRDefault="00AA5AF3" w:rsidP="00AA5AF3">
            <w:pPr>
              <w:rPr>
                <w:b/>
                <w:bCs w:val="0"/>
                <w:color w:val="FFFFFF" w:themeColor="background1"/>
              </w:rPr>
            </w:pPr>
            <w:r w:rsidRPr="00391BA7">
              <w:rPr>
                <w:b/>
                <w:bCs w:val="0"/>
                <w:color w:val="FFFFFF" w:themeColor="background1"/>
              </w:rPr>
              <w:t xml:space="preserve">Who </w:t>
            </w:r>
          </w:p>
        </w:tc>
        <w:tc>
          <w:tcPr>
            <w:tcW w:w="1590" w:type="dxa"/>
            <w:shd w:val="clear" w:color="auto" w:fill="035C63"/>
            <w:tcMar>
              <w:top w:w="100" w:type="dxa"/>
              <w:left w:w="100" w:type="dxa"/>
              <w:bottom w:w="100" w:type="dxa"/>
              <w:right w:w="100" w:type="dxa"/>
            </w:tcMar>
          </w:tcPr>
          <w:p w14:paraId="377A6A2C" w14:textId="77777777" w:rsidR="00AA5AF3" w:rsidRPr="00391BA7" w:rsidRDefault="00AA5AF3" w:rsidP="00AA5AF3">
            <w:pPr>
              <w:rPr>
                <w:b/>
                <w:bCs w:val="0"/>
                <w:color w:val="FFFFFF" w:themeColor="background1"/>
              </w:rPr>
            </w:pPr>
            <w:r w:rsidRPr="00391BA7">
              <w:rPr>
                <w:b/>
                <w:bCs w:val="0"/>
                <w:color w:val="FFFFFF" w:themeColor="background1"/>
              </w:rPr>
              <w:t>When</w:t>
            </w:r>
          </w:p>
        </w:tc>
      </w:tr>
      <w:tr w:rsidR="00AA5AF3" w:rsidRPr="007A7009" w14:paraId="1D75CC27" w14:textId="77777777" w:rsidTr="00391BA7">
        <w:trPr>
          <w:jc w:val="center"/>
        </w:trPr>
        <w:tc>
          <w:tcPr>
            <w:tcW w:w="660" w:type="dxa"/>
            <w:tcMar>
              <w:top w:w="100" w:type="dxa"/>
              <w:left w:w="100" w:type="dxa"/>
              <w:bottom w:w="100" w:type="dxa"/>
              <w:right w:w="100" w:type="dxa"/>
            </w:tcMar>
          </w:tcPr>
          <w:p w14:paraId="590B7B34" w14:textId="77777777" w:rsidR="00AA5AF3" w:rsidRPr="007A7009" w:rsidRDefault="00AA5AF3" w:rsidP="00AA5AF3"/>
        </w:tc>
        <w:tc>
          <w:tcPr>
            <w:tcW w:w="5900" w:type="dxa"/>
            <w:tcMar>
              <w:top w:w="100" w:type="dxa"/>
              <w:left w:w="100" w:type="dxa"/>
              <w:bottom w:w="100" w:type="dxa"/>
              <w:right w:w="100" w:type="dxa"/>
            </w:tcMar>
          </w:tcPr>
          <w:p w14:paraId="28825BD3" w14:textId="77777777" w:rsidR="00AA5AF3" w:rsidRPr="007A7009" w:rsidRDefault="00AA5AF3" w:rsidP="00AA5AF3">
            <w:r w:rsidRPr="007A7009">
              <w:t xml:space="preserve">Make </w:t>
            </w:r>
            <w:r>
              <w:t xml:space="preserve">the </w:t>
            </w:r>
            <w:r w:rsidRPr="007A7009">
              <w:t>offer to the candidate</w:t>
            </w:r>
          </w:p>
        </w:tc>
        <w:tc>
          <w:tcPr>
            <w:tcW w:w="2317" w:type="dxa"/>
            <w:tcMar>
              <w:top w:w="100" w:type="dxa"/>
              <w:left w:w="100" w:type="dxa"/>
              <w:bottom w:w="100" w:type="dxa"/>
              <w:right w:w="100" w:type="dxa"/>
            </w:tcMar>
          </w:tcPr>
          <w:p w14:paraId="2C0970A4" w14:textId="77777777" w:rsidR="00AA5AF3" w:rsidRPr="007A7009" w:rsidRDefault="00AA5AF3" w:rsidP="00AA5AF3">
            <w:r w:rsidRPr="007A7009">
              <w:t>Hiring Committee</w:t>
            </w:r>
          </w:p>
        </w:tc>
        <w:tc>
          <w:tcPr>
            <w:tcW w:w="1590" w:type="dxa"/>
            <w:tcMar>
              <w:top w:w="100" w:type="dxa"/>
              <w:left w:w="100" w:type="dxa"/>
              <w:bottom w:w="100" w:type="dxa"/>
              <w:right w:w="100" w:type="dxa"/>
            </w:tcMar>
          </w:tcPr>
          <w:p w14:paraId="013305E5" w14:textId="77777777" w:rsidR="00AA5AF3" w:rsidRPr="007A7009" w:rsidRDefault="00AA5AF3" w:rsidP="00AA5AF3"/>
        </w:tc>
      </w:tr>
      <w:tr w:rsidR="00AA5AF3" w:rsidRPr="007A7009" w14:paraId="5A12AC6F" w14:textId="77777777" w:rsidTr="00391BA7">
        <w:trPr>
          <w:jc w:val="center"/>
        </w:trPr>
        <w:tc>
          <w:tcPr>
            <w:tcW w:w="660" w:type="dxa"/>
            <w:tcMar>
              <w:top w:w="100" w:type="dxa"/>
              <w:left w:w="100" w:type="dxa"/>
              <w:bottom w:w="100" w:type="dxa"/>
              <w:right w:w="100" w:type="dxa"/>
            </w:tcMar>
          </w:tcPr>
          <w:p w14:paraId="4B25C338" w14:textId="77777777" w:rsidR="00AA5AF3" w:rsidRPr="007A7009" w:rsidRDefault="00AA5AF3" w:rsidP="00AA5AF3"/>
        </w:tc>
        <w:tc>
          <w:tcPr>
            <w:tcW w:w="5900" w:type="dxa"/>
            <w:tcMar>
              <w:top w:w="100" w:type="dxa"/>
              <w:left w:w="100" w:type="dxa"/>
              <w:bottom w:w="100" w:type="dxa"/>
              <w:right w:w="100" w:type="dxa"/>
            </w:tcMar>
          </w:tcPr>
          <w:p w14:paraId="02BF1287" w14:textId="77777777" w:rsidR="00AA5AF3" w:rsidRDefault="00AA5AF3" w:rsidP="00AA5AF3">
            <w:r w:rsidRPr="007A7009">
              <w:t>Plan with candidate their ideal start date</w:t>
            </w:r>
          </w:p>
          <w:p w14:paraId="7736725F" w14:textId="77777777" w:rsidR="00AA5AF3" w:rsidRDefault="00AA5AF3" w:rsidP="00AA5AF3"/>
          <w:p w14:paraId="7ECEA297" w14:textId="77777777" w:rsidR="00AA5AF3" w:rsidRPr="00391BA7" w:rsidRDefault="00AA5AF3" w:rsidP="00AA5AF3">
            <w:pPr>
              <w:rPr>
                <w:rFonts w:ascii="Calibri" w:hAnsi="Calibri"/>
                <w:i/>
                <w:iCs/>
              </w:rPr>
            </w:pPr>
            <w:r w:rsidRPr="00391BA7">
              <w:rPr>
                <w:i/>
                <w:iCs/>
                <w:color w:val="CA6D54"/>
              </w:rPr>
              <w:t>Some incoming EDs may choose to have no overlap with the outgoing ED, while others may prefer one or two weeks. Agree in advance of the new ED starting the role.</w:t>
            </w:r>
          </w:p>
        </w:tc>
        <w:tc>
          <w:tcPr>
            <w:tcW w:w="2317" w:type="dxa"/>
            <w:tcMar>
              <w:top w:w="100" w:type="dxa"/>
              <w:left w:w="100" w:type="dxa"/>
              <w:bottom w:w="100" w:type="dxa"/>
              <w:right w:w="100" w:type="dxa"/>
            </w:tcMar>
          </w:tcPr>
          <w:p w14:paraId="58408A31" w14:textId="77777777" w:rsidR="00AA5AF3" w:rsidRPr="007A7009" w:rsidRDefault="00AA5AF3" w:rsidP="00AA5AF3">
            <w:r w:rsidRPr="007A7009">
              <w:t>Hiring Committee</w:t>
            </w:r>
          </w:p>
        </w:tc>
        <w:tc>
          <w:tcPr>
            <w:tcW w:w="1590" w:type="dxa"/>
            <w:tcMar>
              <w:top w:w="100" w:type="dxa"/>
              <w:left w:w="100" w:type="dxa"/>
              <w:bottom w:w="100" w:type="dxa"/>
              <w:right w:w="100" w:type="dxa"/>
            </w:tcMar>
          </w:tcPr>
          <w:p w14:paraId="3F026613" w14:textId="77777777" w:rsidR="00AA5AF3" w:rsidRPr="007A7009" w:rsidRDefault="00AA5AF3" w:rsidP="00AA5AF3"/>
        </w:tc>
      </w:tr>
      <w:tr w:rsidR="00AA5AF3" w:rsidRPr="007A7009" w14:paraId="0E737299" w14:textId="77777777" w:rsidTr="00391BA7">
        <w:trPr>
          <w:jc w:val="center"/>
        </w:trPr>
        <w:tc>
          <w:tcPr>
            <w:tcW w:w="660" w:type="dxa"/>
            <w:tcMar>
              <w:top w:w="100" w:type="dxa"/>
              <w:left w:w="100" w:type="dxa"/>
              <w:bottom w:w="100" w:type="dxa"/>
              <w:right w:w="100" w:type="dxa"/>
            </w:tcMar>
          </w:tcPr>
          <w:p w14:paraId="2E120FAF" w14:textId="77777777" w:rsidR="00AA5AF3" w:rsidRPr="007A7009" w:rsidRDefault="00AA5AF3" w:rsidP="00AA5AF3"/>
        </w:tc>
        <w:tc>
          <w:tcPr>
            <w:tcW w:w="5900" w:type="dxa"/>
            <w:tcMar>
              <w:top w:w="100" w:type="dxa"/>
              <w:left w:w="100" w:type="dxa"/>
              <w:bottom w:w="100" w:type="dxa"/>
              <w:right w:w="100" w:type="dxa"/>
            </w:tcMar>
          </w:tcPr>
          <w:p w14:paraId="05F0885E" w14:textId="77777777" w:rsidR="00AA5AF3" w:rsidRPr="007A7009" w:rsidRDefault="00AA5AF3" w:rsidP="00AA5AF3">
            <w:r w:rsidRPr="007A7009">
              <w:t>Based on conversations with the new hire, (re)assess</w:t>
            </w:r>
          </w:p>
          <w:p w14:paraId="77AC1ED0" w14:textId="77777777" w:rsidR="00AA5AF3" w:rsidRPr="007A7009" w:rsidRDefault="00AA5AF3" w:rsidP="00391BA7">
            <w:pPr>
              <w:pStyle w:val="ListParagraph"/>
              <w:numPr>
                <w:ilvl w:val="0"/>
                <w:numId w:val="39"/>
              </w:numPr>
            </w:pPr>
            <w:r w:rsidRPr="007A7009">
              <w:t xml:space="preserve">The required amount of overlap with the outgoing ED </w:t>
            </w:r>
          </w:p>
          <w:p w14:paraId="21271943" w14:textId="77777777" w:rsidR="00AA5AF3" w:rsidRPr="007A7009" w:rsidRDefault="00AA5AF3" w:rsidP="00391BA7">
            <w:pPr>
              <w:pStyle w:val="ListParagraph"/>
              <w:numPr>
                <w:ilvl w:val="0"/>
                <w:numId w:val="39"/>
              </w:numPr>
            </w:pPr>
            <w:r w:rsidRPr="007A7009">
              <w:t>If there needs to be external support for the new ED or staff as part of the transition (e.g. does the team need cultural competency training or support to be a better ally for the new ED)</w:t>
            </w:r>
          </w:p>
        </w:tc>
        <w:tc>
          <w:tcPr>
            <w:tcW w:w="2317" w:type="dxa"/>
            <w:tcMar>
              <w:top w:w="100" w:type="dxa"/>
              <w:left w:w="100" w:type="dxa"/>
              <w:bottom w:w="100" w:type="dxa"/>
              <w:right w:w="100" w:type="dxa"/>
            </w:tcMar>
          </w:tcPr>
          <w:p w14:paraId="7400D104" w14:textId="77777777" w:rsidR="00AA5AF3" w:rsidRPr="007A7009" w:rsidRDefault="00AA5AF3" w:rsidP="00AA5AF3">
            <w:r w:rsidRPr="007A7009">
              <w:t>Hiring Committee with the support of the ED</w:t>
            </w:r>
          </w:p>
        </w:tc>
        <w:tc>
          <w:tcPr>
            <w:tcW w:w="1590" w:type="dxa"/>
            <w:tcMar>
              <w:top w:w="100" w:type="dxa"/>
              <w:left w:w="100" w:type="dxa"/>
              <w:bottom w:w="100" w:type="dxa"/>
              <w:right w:w="100" w:type="dxa"/>
            </w:tcMar>
          </w:tcPr>
          <w:p w14:paraId="5E5F70B3" w14:textId="77777777" w:rsidR="00AA5AF3" w:rsidRPr="007A7009" w:rsidRDefault="00AA5AF3" w:rsidP="00AA5AF3"/>
        </w:tc>
      </w:tr>
    </w:tbl>
    <w:p w14:paraId="65AA7DB8" w14:textId="77777777" w:rsidR="006B5799" w:rsidRDefault="006B5799">
      <w:r>
        <w:br w:type="page"/>
      </w:r>
    </w:p>
    <w:tbl>
      <w:tblPr>
        <w:tblW w:w="10467"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660"/>
        <w:gridCol w:w="5900"/>
        <w:gridCol w:w="2317"/>
        <w:gridCol w:w="1590"/>
      </w:tblGrid>
      <w:tr w:rsidR="00AA5AF3" w:rsidRPr="007A7009" w14:paraId="655E2B49" w14:textId="77777777" w:rsidTr="00391BA7">
        <w:trPr>
          <w:jc w:val="center"/>
        </w:trPr>
        <w:tc>
          <w:tcPr>
            <w:tcW w:w="660" w:type="dxa"/>
            <w:tcMar>
              <w:top w:w="100" w:type="dxa"/>
              <w:left w:w="100" w:type="dxa"/>
              <w:bottom w:w="100" w:type="dxa"/>
              <w:right w:w="100" w:type="dxa"/>
            </w:tcMar>
          </w:tcPr>
          <w:p w14:paraId="7E001CD0" w14:textId="767AF233" w:rsidR="00AA5AF3" w:rsidRPr="007A7009" w:rsidRDefault="00AA5AF3" w:rsidP="00AA5AF3"/>
        </w:tc>
        <w:tc>
          <w:tcPr>
            <w:tcW w:w="5900" w:type="dxa"/>
            <w:tcMar>
              <w:top w:w="100" w:type="dxa"/>
              <w:left w:w="100" w:type="dxa"/>
              <w:bottom w:w="100" w:type="dxa"/>
              <w:right w:w="100" w:type="dxa"/>
            </w:tcMar>
          </w:tcPr>
          <w:p w14:paraId="655E5178" w14:textId="77777777" w:rsidR="00AA5AF3" w:rsidRPr="007A7009" w:rsidRDefault="00AA5AF3" w:rsidP="00AA5AF3">
            <w:r w:rsidRPr="007A7009">
              <w:t>In confidence, communicate to staff about the new hire and the communication plan (e.g. when and how to share the news externally)</w:t>
            </w:r>
          </w:p>
        </w:tc>
        <w:tc>
          <w:tcPr>
            <w:tcW w:w="2317" w:type="dxa"/>
            <w:tcMar>
              <w:top w:w="100" w:type="dxa"/>
              <w:left w:w="100" w:type="dxa"/>
              <w:bottom w:w="100" w:type="dxa"/>
              <w:right w:w="100" w:type="dxa"/>
            </w:tcMar>
          </w:tcPr>
          <w:p w14:paraId="6E6856D0" w14:textId="77777777" w:rsidR="00AA5AF3" w:rsidRPr="007A7009" w:rsidRDefault="00AA5AF3" w:rsidP="00AA5AF3">
            <w:r w:rsidRPr="007A7009">
              <w:t>Board President (or Hiring Committee)</w:t>
            </w:r>
          </w:p>
        </w:tc>
        <w:tc>
          <w:tcPr>
            <w:tcW w:w="1590" w:type="dxa"/>
            <w:tcMar>
              <w:top w:w="100" w:type="dxa"/>
              <w:left w:w="100" w:type="dxa"/>
              <w:bottom w:w="100" w:type="dxa"/>
              <w:right w:w="100" w:type="dxa"/>
            </w:tcMar>
          </w:tcPr>
          <w:p w14:paraId="33D74AD2" w14:textId="77777777" w:rsidR="00AA5AF3" w:rsidRPr="007A7009" w:rsidRDefault="00AA5AF3" w:rsidP="00AA5AF3"/>
        </w:tc>
      </w:tr>
      <w:tr w:rsidR="00AA5AF3" w:rsidRPr="007A7009" w14:paraId="54259C98" w14:textId="77777777" w:rsidTr="00391BA7">
        <w:trPr>
          <w:jc w:val="center"/>
        </w:trPr>
        <w:tc>
          <w:tcPr>
            <w:tcW w:w="660" w:type="dxa"/>
            <w:tcMar>
              <w:top w:w="100" w:type="dxa"/>
              <w:left w:w="100" w:type="dxa"/>
              <w:bottom w:w="100" w:type="dxa"/>
              <w:right w:w="100" w:type="dxa"/>
            </w:tcMar>
          </w:tcPr>
          <w:p w14:paraId="68AF76EB" w14:textId="77777777" w:rsidR="00AA5AF3" w:rsidRPr="007A7009" w:rsidRDefault="00AA5AF3" w:rsidP="00AA5AF3"/>
        </w:tc>
        <w:tc>
          <w:tcPr>
            <w:tcW w:w="5900" w:type="dxa"/>
            <w:tcMar>
              <w:top w:w="100" w:type="dxa"/>
              <w:left w:w="100" w:type="dxa"/>
              <w:bottom w:w="100" w:type="dxa"/>
              <w:right w:w="100" w:type="dxa"/>
            </w:tcMar>
          </w:tcPr>
          <w:p w14:paraId="2E7208B0" w14:textId="77777777" w:rsidR="00AA5AF3" w:rsidRPr="00391BA7" w:rsidRDefault="00AA5AF3" w:rsidP="00AA5AF3">
            <w:r w:rsidRPr="00391BA7">
              <w:t xml:space="preserve">Create a detailed onboarding plan that centers diversity, equity and inclusion (see </w:t>
            </w:r>
            <w:hyperlink r:id="rId20" w:history="1">
              <w:r w:rsidRPr="00391BA7">
                <w:rPr>
                  <w:rStyle w:val="Hyperlink"/>
                </w:rPr>
                <w:t>TREC resources on onboarding</w:t>
              </w:r>
            </w:hyperlink>
            <w:r w:rsidRPr="00391BA7">
              <w:t>)</w:t>
            </w:r>
          </w:p>
        </w:tc>
        <w:tc>
          <w:tcPr>
            <w:tcW w:w="2317" w:type="dxa"/>
            <w:tcMar>
              <w:top w:w="100" w:type="dxa"/>
              <w:left w:w="100" w:type="dxa"/>
              <w:bottom w:w="100" w:type="dxa"/>
              <w:right w:w="100" w:type="dxa"/>
            </w:tcMar>
          </w:tcPr>
          <w:p w14:paraId="67C41051" w14:textId="77777777" w:rsidR="00AA5AF3" w:rsidRPr="007A7009" w:rsidRDefault="00AA5AF3" w:rsidP="00AA5AF3">
            <w:r w:rsidRPr="007A7009">
              <w:t>Hiring Committee and Transition Committee</w:t>
            </w:r>
          </w:p>
        </w:tc>
        <w:tc>
          <w:tcPr>
            <w:tcW w:w="1590" w:type="dxa"/>
            <w:tcMar>
              <w:top w:w="100" w:type="dxa"/>
              <w:left w:w="100" w:type="dxa"/>
              <w:bottom w:w="100" w:type="dxa"/>
              <w:right w:w="100" w:type="dxa"/>
            </w:tcMar>
          </w:tcPr>
          <w:p w14:paraId="67B2DF18" w14:textId="77777777" w:rsidR="00AA5AF3" w:rsidRPr="007A7009" w:rsidRDefault="00AA5AF3" w:rsidP="00AA5AF3"/>
        </w:tc>
      </w:tr>
      <w:tr w:rsidR="00AA5AF3" w:rsidRPr="007A7009" w14:paraId="44FD3047" w14:textId="77777777" w:rsidTr="00391BA7">
        <w:trPr>
          <w:jc w:val="center"/>
        </w:trPr>
        <w:tc>
          <w:tcPr>
            <w:tcW w:w="660" w:type="dxa"/>
            <w:tcMar>
              <w:top w:w="100" w:type="dxa"/>
              <w:left w:w="100" w:type="dxa"/>
              <w:bottom w:w="100" w:type="dxa"/>
              <w:right w:w="100" w:type="dxa"/>
            </w:tcMar>
          </w:tcPr>
          <w:p w14:paraId="41F55D3E" w14:textId="77777777" w:rsidR="00AA5AF3" w:rsidRPr="007A7009" w:rsidRDefault="00AA5AF3" w:rsidP="00AA5AF3"/>
        </w:tc>
        <w:tc>
          <w:tcPr>
            <w:tcW w:w="5900" w:type="dxa"/>
            <w:tcMar>
              <w:top w:w="100" w:type="dxa"/>
              <w:left w:w="100" w:type="dxa"/>
              <w:bottom w:w="100" w:type="dxa"/>
              <w:right w:w="100" w:type="dxa"/>
            </w:tcMar>
          </w:tcPr>
          <w:p w14:paraId="7D06EE2F" w14:textId="77777777" w:rsidR="00AA5AF3" w:rsidRPr="00391BA7" w:rsidRDefault="00AA5AF3" w:rsidP="00AA5AF3">
            <w:r w:rsidRPr="00391BA7">
              <w:t xml:space="preserve">Create ED evaluation plan (see </w:t>
            </w:r>
            <w:hyperlink r:id="rId21" w:history="1">
              <w:r w:rsidRPr="00391BA7">
                <w:rPr>
                  <w:rStyle w:val="Hyperlink"/>
                </w:rPr>
                <w:t>TREC resources on ED Evaluation</w:t>
              </w:r>
            </w:hyperlink>
            <w:r w:rsidRPr="00391BA7">
              <w:t>)</w:t>
            </w:r>
          </w:p>
          <w:p w14:paraId="0DEC790A" w14:textId="77777777" w:rsidR="00AA5AF3" w:rsidRPr="00391BA7" w:rsidRDefault="00AA5AF3" w:rsidP="00391BA7">
            <w:pPr>
              <w:pStyle w:val="ListParagraph"/>
              <w:numPr>
                <w:ilvl w:val="0"/>
                <w:numId w:val="40"/>
              </w:numPr>
            </w:pPr>
            <w:r w:rsidRPr="00391BA7">
              <w:t>How often</w:t>
            </w:r>
          </w:p>
          <w:p w14:paraId="43EC20C4" w14:textId="77777777" w:rsidR="00AA5AF3" w:rsidRPr="00391BA7" w:rsidRDefault="00AA5AF3" w:rsidP="00391BA7">
            <w:pPr>
              <w:pStyle w:val="ListParagraph"/>
              <w:numPr>
                <w:ilvl w:val="0"/>
                <w:numId w:val="40"/>
              </w:numPr>
            </w:pPr>
            <w:r w:rsidRPr="00391BA7">
              <w:t>What metrics or criteria</w:t>
            </w:r>
          </w:p>
        </w:tc>
        <w:tc>
          <w:tcPr>
            <w:tcW w:w="2317" w:type="dxa"/>
            <w:tcMar>
              <w:top w:w="100" w:type="dxa"/>
              <w:left w:w="100" w:type="dxa"/>
              <w:bottom w:w="100" w:type="dxa"/>
              <w:right w:w="100" w:type="dxa"/>
            </w:tcMar>
          </w:tcPr>
          <w:p w14:paraId="54B1D884" w14:textId="77777777" w:rsidR="00AA5AF3" w:rsidRPr="007A7009" w:rsidRDefault="00AA5AF3" w:rsidP="00AA5AF3">
            <w:r w:rsidRPr="007A7009">
              <w:t>Board</w:t>
            </w:r>
          </w:p>
        </w:tc>
        <w:tc>
          <w:tcPr>
            <w:tcW w:w="1590" w:type="dxa"/>
            <w:tcMar>
              <w:top w:w="100" w:type="dxa"/>
              <w:left w:w="100" w:type="dxa"/>
              <w:bottom w:w="100" w:type="dxa"/>
              <w:right w:w="100" w:type="dxa"/>
            </w:tcMar>
          </w:tcPr>
          <w:p w14:paraId="45CC2D93" w14:textId="77777777" w:rsidR="00AA5AF3" w:rsidRPr="007A7009" w:rsidRDefault="00AA5AF3" w:rsidP="00AA5AF3"/>
        </w:tc>
      </w:tr>
    </w:tbl>
    <w:p w14:paraId="2FF5C4F3" w14:textId="77777777" w:rsidR="006B5799" w:rsidRDefault="006B5799" w:rsidP="00AA5AF3">
      <w:pPr>
        <w:pStyle w:val="Heading2"/>
      </w:pPr>
    </w:p>
    <w:p w14:paraId="54540A18" w14:textId="2A80F2F7" w:rsidR="00AA5AF3" w:rsidRDefault="00AA5AF3" w:rsidP="00AA5AF3">
      <w:pPr>
        <w:pStyle w:val="Heading2"/>
      </w:pPr>
      <w:bookmarkStart w:id="18" w:name="_Toc214354663"/>
      <w:r>
        <w:t>Stage 6</w:t>
      </w:r>
      <w:bookmarkEnd w:id="18"/>
    </w:p>
    <w:p w14:paraId="371423D8" w14:textId="77777777" w:rsidR="00AA5AF3" w:rsidRPr="006656C2" w:rsidRDefault="00AA5AF3" w:rsidP="00706A0A">
      <w:pPr>
        <w:pStyle w:val="Heading3"/>
        <w:spacing w:before="0"/>
      </w:pPr>
      <w:bookmarkStart w:id="19" w:name="_Toc214354664"/>
      <w:r>
        <w:t xml:space="preserve">(1 </w:t>
      </w:r>
      <w:r w:rsidRPr="00B70064">
        <w:t>Month</w:t>
      </w:r>
      <w:r>
        <w:t xml:space="preserve"> Prior)</w:t>
      </w:r>
      <w:bookmarkEnd w:id="19"/>
    </w:p>
    <w:p w14:paraId="1AAFE93E" w14:textId="77777777" w:rsidR="00AA5AF3" w:rsidRPr="002A2995" w:rsidRDefault="00AA5AF3" w:rsidP="00AA5AF3">
      <w:pPr>
        <w:pStyle w:val="NoSpacing"/>
        <w:ind w:left="-270"/>
        <w:rPr>
          <w:i/>
          <w:iCs/>
          <w:color w:val="A02B93" w:themeColor="accent5"/>
          <w:szCs w:val="22"/>
        </w:rPr>
      </w:pPr>
    </w:p>
    <w:p w14:paraId="6993A5D8" w14:textId="77777777" w:rsidR="00AA5AF3" w:rsidRPr="00706A0A" w:rsidRDefault="00AA5AF3" w:rsidP="00AA5AF3">
      <w:pPr>
        <w:pStyle w:val="NoSpacing"/>
        <w:ind w:left="-270"/>
        <w:rPr>
          <w:color w:val="000000" w:themeColor="text1"/>
          <w:szCs w:val="22"/>
        </w:rPr>
      </w:pPr>
      <w:r w:rsidRPr="00706A0A">
        <w:rPr>
          <w:color w:val="000000" w:themeColor="text1"/>
          <w:szCs w:val="22"/>
        </w:rPr>
        <w:t xml:space="preserve">This stage is about making sure everything is ready for the Incoming ED </w:t>
      </w:r>
      <w:proofErr w:type="gramStart"/>
      <w:r w:rsidRPr="00706A0A">
        <w:rPr>
          <w:color w:val="000000" w:themeColor="text1"/>
          <w:szCs w:val="22"/>
        </w:rPr>
        <w:t>in order to</w:t>
      </w:r>
      <w:proofErr w:type="gramEnd"/>
      <w:r w:rsidRPr="00706A0A">
        <w:rPr>
          <w:color w:val="000000" w:themeColor="text1"/>
          <w:szCs w:val="22"/>
        </w:rPr>
        <w:t xml:space="preserve"> support them to transition in smoothly. This is the stage where the Transition Committee becomes more engaged. It is also good to review the onboarding plan and ensure that there is adequate time allocated for the Incoming ED to build relationships and trust with staff, board and key funders and partners.</w:t>
      </w:r>
    </w:p>
    <w:p w14:paraId="604E43C1" w14:textId="77777777" w:rsidR="00AA5AF3" w:rsidRPr="002A2995" w:rsidRDefault="00AA5AF3" w:rsidP="00AA5AF3">
      <w:pPr>
        <w:pStyle w:val="NoSpacing"/>
        <w:ind w:left="-270"/>
        <w:rPr>
          <w:i/>
          <w:iCs/>
          <w:color w:val="A02B93" w:themeColor="accent5"/>
          <w:szCs w:val="22"/>
        </w:rPr>
      </w:pPr>
    </w:p>
    <w:p w14:paraId="358A3FB8" w14:textId="77777777" w:rsidR="00AA5AF3" w:rsidRPr="00706A0A" w:rsidRDefault="00AA5AF3" w:rsidP="00AA5AF3">
      <w:pPr>
        <w:pStyle w:val="NoSpacing"/>
        <w:ind w:left="-270"/>
        <w:rPr>
          <w:i/>
          <w:iCs/>
          <w:color w:val="000000" w:themeColor="text1"/>
          <w:szCs w:val="22"/>
        </w:rPr>
      </w:pPr>
      <w:r w:rsidRPr="00706A0A">
        <w:rPr>
          <w:b/>
          <w:bCs/>
          <w:i/>
          <w:iCs/>
          <w:color w:val="000000" w:themeColor="text1"/>
          <w:szCs w:val="22"/>
        </w:rPr>
        <w:t>Consideration:</w:t>
      </w:r>
      <w:r w:rsidRPr="00706A0A">
        <w:rPr>
          <w:i/>
          <w:iCs/>
          <w:color w:val="000000" w:themeColor="text1"/>
          <w:szCs w:val="22"/>
        </w:rPr>
        <w:t xml:space="preserve"> Does the transition plan center diversity, equity and inclusion?</w:t>
      </w:r>
    </w:p>
    <w:p w14:paraId="13BB524F" w14:textId="77777777" w:rsidR="00AA5AF3" w:rsidRPr="00EF4678" w:rsidRDefault="00AA5AF3" w:rsidP="00AA5AF3">
      <w:pPr>
        <w:pStyle w:val="NoSpacing"/>
        <w:rPr>
          <w:i/>
          <w:iCs/>
          <w:color w:val="A02B93" w:themeColor="accent5"/>
        </w:rPr>
      </w:pPr>
    </w:p>
    <w:tbl>
      <w:tblPr>
        <w:tblW w:w="10050"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690"/>
        <w:gridCol w:w="5112"/>
        <w:gridCol w:w="3018"/>
        <w:gridCol w:w="1230"/>
      </w:tblGrid>
      <w:tr w:rsidR="00AA5AF3" w:rsidRPr="007A7009" w14:paraId="2E3663BE" w14:textId="77777777" w:rsidTr="006B5799">
        <w:trPr>
          <w:jc w:val="center"/>
        </w:trPr>
        <w:tc>
          <w:tcPr>
            <w:tcW w:w="690" w:type="dxa"/>
            <w:shd w:val="clear" w:color="auto" w:fill="035C63"/>
            <w:tcMar>
              <w:top w:w="100" w:type="dxa"/>
              <w:left w:w="100" w:type="dxa"/>
              <w:bottom w:w="100" w:type="dxa"/>
              <w:right w:w="100" w:type="dxa"/>
            </w:tcMar>
          </w:tcPr>
          <w:p w14:paraId="145159B9" w14:textId="77777777" w:rsidR="00AA5AF3" w:rsidRPr="00706A0A" w:rsidRDefault="00AA5AF3" w:rsidP="00AA5AF3">
            <w:pPr>
              <w:rPr>
                <w:rFonts w:ascii="Jost" w:hAnsi="Jost"/>
                <w:b/>
                <w:bCs w:val="0"/>
                <w:color w:val="FFFFFF" w:themeColor="background1"/>
              </w:rPr>
            </w:pPr>
            <w:r w:rsidRPr="00706A0A">
              <w:rPr>
                <w:rFonts w:ascii="Jost" w:hAnsi="Jost"/>
                <w:b/>
                <w:bCs w:val="0"/>
                <w:color w:val="FFFFFF" w:themeColor="background1"/>
              </w:rPr>
              <w:t>√</w:t>
            </w:r>
          </w:p>
        </w:tc>
        <w:tc>
          <w:tcPr>
            <w:tcW w:w="5112" w:type="dxa"/>
            <w:shd w:val="clear" w:color="auto" w:fill="035C63"/>
            <w:tcMar>
              <w:top w:w="100" w:type="dxa"/>
              <w:left w:w="100" w:type="dxa"/>
              <w:bottom w:w="100" w:type="dxa"/>
              <w:right w:w="100" w:type="dxa"/>
            </w:tcMar>
          </w:tcPr>
          <w:p w14:paraId="0FEBCA74" w14:textId="77777777" w:rsidR="00AA5AF3" w:rsidRPr="00706A0A" w:rsidRDefault="00AA5AF3" w:rsidP="00AA5AF3">
            <w:pPr>
              <w:rPr>
                <w:rFonts w:ascii="Jost" w:hAnsi="Jost"/>
                <w:b/>
                <w:bCs w:val="0"/>
                <w:color w:val="FFFFFF" w:themeColor="background1"/>
              </w:rPr>
            </w:pPr>
            <w:r w:rsidRPr="00706A0A">
              <w:rPr>
                <w:rFonts w:ascii="Jost" w:hAnsi="Jost"/>
                <w:b/>
                <w:bCs w:val="0"/>
                <w:color w:val="FFFFFF" w:themeColor="background1"/>
              </w:rPr>
              <w:t>What</w:t>
            </w:r>
          </w:p>
        </w:tc>
        <w:tc>
          <w:tcPr>
            <w:tcW w:w="3018" w:type="dxa"/>
            <w:shd w:val="clear" w:color="auto" w:fill="035C63"/>
            <w:tcMar>
              <w:top w:w="100" w:type="dxa"/>
              <w:left w:w="100" w:type="dxa"/>
              <w:bottom w:w="100" w:type="dxa"/>
              <w:right w:w="100" w:type="dxa"/>
            </w:tcMar>
          </w:tcPr>
          <w:p w14:paraId="63C2791D" w14:textId="77777777" w:rsidR="00AA5AF3" w:rsidRPr="00706A0A" w:rsidRDefault="00AA5AF3" w:rsidP="00AA5AF3">
            <w:pPr>
              <w:rPr>
                <w:rFonts w:ascii="Jost" w:hAnsi="Jost"/>
                <w:b/>
                <w:bCs w:val="0"/>
                <w:color w:val="FFFFFF" w:themeColor="background1"/>
              </w:rPr>
            </w:pPr>
            <w:r w:rsidRPr="00706A0A">
              <w:rPr>
                <w:rFonts w:ascii="Jost" w:hAnsi="Jost"/>
                <w:b/>
                <w:bCs w:val="0"/>
                <w:color w:val="FFFFFF" w:themeColor="background1"/>
              </w:rPr>
              <w:t xml:space="preserve">Who </w:t>
            </w:r>
          </w:p>
        </w:tc>
        <w:tc>
          <w:tcPr>
            <w:tcW w:w="1230" w:type="dxa"/>
            <w:shd w:val="clear" w:color="auto" w:fill="035C63"/>
            <w:tcMar>
              <w:top w:w="100" w:type="dxa"/>
              <w:left w:w="100" w:type="dxa"/>
              <w:bottom w:w="100" w:type="dxa"/>
              <w:right w:w="100" w:type="dxa"/>
            </w:tcMar>
          </w:tcPr>
          <w:p w14:paraId="36AD377C" w14:textId="77777777" w:rsidR="00AA5AF3" w:rsidRPr="00706A0A" w:rsidRDefault="00AA5AF3" w:rsidP="00AA5AF3">
            <w:pPr>
              <w:rPr>
                <w:rFonts w:ascii="Jost" w:hAnsi="Jost"/>
                <w:b/>
                <w:bCs w:val="0"/>
                <w:color w:val="FFFFFF" w:themeColor="background1"/>
              </w:rPr>
            </w:pPr>
            <w:r w:rsidRPr="00706A0A">
              <w:rPr>
                <w:rFonts w:ascii="Jost" w:hAnsi="Jost"/>
                <w:b/>
                <w:bCs w:val="0"/>
                <w:color w:val="FFFFFF" w:themeColor="background1"/>
              </w:rPr>
              <w:t>When</w:t>
            </w:r>
          </w:p>
        </w:tc>
      </w:tr>
      <w:tr w:rsidR="00AA5AF3" w:rsidRPr="007A7009" w14:paraId="372F5DB4" w14:textId="77777777" w:rsidTr="006B5799">
        <w:trPr>
          <w:jc w:val="center"/>
        </w:trPr>
        <w:tc>
          <w:tcPr>
            <w:tcW w:w="690" w:type="dxa"/>
            <w:tcMar>
              <w:top w:w="100" w:type="dxa"/>
              <w:left w:w="100" w:type="dxa"/>
              <w:bottom w:w="100" w:type="dxa"/>
              <w:right w:w="100" w:type="dxa"/>
            </w:tcMar>
          </w:tcPr>
          <w:p w14:paraId="779D45BD" w14:textId="77777777" w:rsidR="00AA5AF3" w:rsidRPr="007A7009" w:rsidRDefault="00AA5AF3" w:rsidP="00AA5AF3"/>
        </w:tc>
        <w:tc>
          <w:tcPr>
            <w:tcW w:w="5112" w:type="dxa"/>
            <w:tcMar>
              <w:top w:w="100" w:type="dxa"/>
              <w:left w:w="100" w:type="dxa"/>
              <w:bottom w:w="100" w:type="dxa"/>
              <w:right w:w="100" w:type="dxa"/>
            </w:tcMar>
          </w:tcPr>
          <w:p w14:paraId="67895C11" w14:textId="77777777" w:rsidR="00AA5AF3" w:rsidRPr="007A7009" w:rsidRDefault="00AA5AF3" w:rsidP="00AA5AF3">
            <w:r w:rsidRPr="007A7009">
              <w:t>If applicable, begin conversations with core funders and partners about the new ED</w:t>
            </w:r>
          </w:p>
          <w:p w14:paraId="1B9DF47C" w14:textId="77777777" w:rsidR="00AA5AF3" w:rsidRPr="007A7009" w:rsidRDefault="00AA5AF3" w:rsidP="00AA5AF3"/>
          <w:p w14:paraId="15B8F9A3" w14:textId="77777777" w:rsidR="00AA5AF3" w:rsidRPr="00706A0A" w:rsidRDefault="00AA5AF3" w:rsidP="00AA5AF3">
            <w:pPr>
              <w:rPr>
                <w:i/>
                <w:iCs/>
              </w:rPr>
            </w:pPr>
            <w:r w:rsidRPr="00706A0A">
              <w:rPr>
                <w:i/>
                <w:iCs/>
                <w:color w:val="CA6D54"/>
              </w:rPr>
              <w:t>Note: based on the confidentiality needs of the new ED, this step may need to wait until the official start date</w:t>
            </w:r>
          </w:p>
        </w:tc>
        <w:tc>
          <w:tcPr>
            <w:tcW w:w="3018" w:type="dxa"/>
            <w:tcMar>
              <w:top w:w="100" w:type="dxa"/>
              <w:left w:w="100" w:type="dxa"/>
              <w:bottom w:w="100" w:type="dxa"/>
              <w:right w:w="100" w:type="dxa"/>
            </w:tcMar>
          </w:tcPr>
          <w:p w14:paraId="744DABB7" w14:textId="77777777" w:rsidR="00AA5AF3" w:rsidRPr="007A7009" w:rsidRDefault="00AA5AF3" w:rsidP="00AA5AF3">
            <w:r w:rsidRPr="007A7009">
              <w:t>ED and applicable staff or Board</w:t>
            </w:r>
          </w:p>
        </w:tc>
        <w:tc>
          <w:tcPr>
            <w:tcW w:w="1230" w:type="dxa"/>
            <w:tcMar>
              <w:top w:w="100" w:type="dxa"/>
              <w:left w:w="100" w:type="dxa"/>
              <w:bottom w:w="100" w:type="dxa"/>
              <w:right w:w="100" w:type="dxa"/>
            </w:tcMar>
          </w:tcPr>
          <w:p w14:paraId="62C192F3" w14:textId="77777777" w:rsidR="00AA5AF3" w:rsidRPr="007A7009" w:rsidRDefault="00AA5AF3" w:rsidP="00AA5AF3"/>
        </w:tc>
      </w:tr>
      <w:tr w:rsidR="00AA5AF3" w:rsidRPr="007A7009" w14:paraId="3AFFAB52" w14:textId="77777777" w:rsidTr="006B5799">
        <w:trPr>
          <w:jc w:val="center"/>
        </w:trPr>
        <w:tc>
          <w:tcPr>
            <w:tcW w:w="690" w:type="dxa"/>
            <w:tcMar>
              <w:top w:w="100" w:type="dxa"/>
              <w:left w:w="100" w:type="dxa"/>
              <w:bottom w:w="100" w:type="dxa"/>
              <w:right w:w="100" w:type="dxa"/>
            </w:tcMar>
          </w:tcPr>
          <w:p w14:paraId="2F2A8BAC" w14:textId="77777777" w:rsidR="00AA5AF3" w:rsidRPr="007A7009" w:rsidRDefault="00AA5AF3" w:rsidP="00AA5AF3"/>
        </w:tc>
        <w:tc>
          <w:tcPr>
            <w:tcW w:w="5112" w:type="dxa"/>
            <w:tcMar>
              <w:top w:w="100" w:type="dxa"/>
              <w:left w:w="100" w:type="dxa"/>
              <w:bottom w:w="100" w:type="dxa"/>
              <w:right w:w="100" w:type="dxa"/>
            </w:tcMar>
          </w:tcPr>
          <w:p w14:paraId="0E3D11B1" w14:textId="77777777" w:rsidR="00AA5AF3" w:rsidRPr="00706A0A" w:rsidRDefault="00AA5AF3" w:rsidP="00AA5AF3">
            <w:r w:rsidRPr="00706A0A">
              <w:t xml:space="preserve">Update the organization’s </w:t>
            </w:r>
            <w:hyperlink r:id="rId22" w:history="1">
              <w:r w:rsidRPr="00706A0A">
                <w:rPr>
                  <w:rStyle w:val="Hyperlink"/>
                </w:rPr>
                <w:t>Organization Information Inventory</w:t>
              </w:r>
            </w:hyperlink>
            <w:r w:rsidRPr="00706A0A">
              <w:t xml:space="preserve"> document</w:t>
            </w:r>
          </w:p>
        </w:tc>
        <w:tc>
          <w:tcPr>
            <w:tcW w:w="3018" w:type="dxa"/>
            <w:tcMar>
              <w:top w:w="100" w:type="dxa"/>
              <w:left w:w="100" w:type="dxa"/>
              <w:bottom w:w="100" w:type="dxa"/>
              <w:right w:w="100" w:type="dxa"/>
            </w:tcMar>
          </w:tcPr>
          <w:p w14:paraId="57DC5C5C" w14:textId="77777777" w:rsidR="00AA5AF3" w:rsidRPr="007A7009" w:rsidRDefault="00AA5AF3" w:rsidP="00AA5AF3">
            <w:r w:rsidRPr="007A7009">
              <w:t>ED and applicable staff or Board</w:t>
            </w:r>
          </w:p>
        </w:tc>
        <w:tc>
          <w:tcPr>
            <w:tcW w:w="1230" w:type="dxa"/>
            <w:tcMar>
              <w:top w:w="100" w:type="dxa"/>
              <w:left w:w="100" w:type="dxa"/>
              <w:bottom w:w="100" w:type="dxa"/>
              <w:right w:w="100" w:type="dxa"/>
            </w:tcMar>
          </w:tcPr>
          <w:p w14:paraId="3BD023F1" w14:textId="77777777" w:rsidR="00AA5AF3" w:rsidRPr="007A7009" w:rsidRDefault="00AA5AF3" w:rsidP="00AA5AF3"/>
        </w:tc>
      </w:tr>
      <w:tr w:rsidR="00AA5AF3" w:rsidRPr="007A7009" w14:paraId="13B9206C" w14:textId="77777777" w:rsidTr="006B5799">
        <w:trPr>
          <w:jc w:val="center"/>
        </w:trPr>
        <w:tc>
          <w:tcPr>
            <w:tcW w:w="690" w:type="dxa"/>
            <w:tcMar>
              <w:top w:w="100" w:type="dxa"/>
              <w:left w:w="100" w:type="dxa"/>
              <w:bottom w:w="100" w:type="dxa"/>
              <w:right w:w="100" w:type="dxa"/>
            </w:tcMar>
          </w:tcPr>
          <w:p w14:paraId="7D5C294D" w14:textId="77777777" w:rsidR="00AA5AF3" w:rsidRPr="007A7009" w:rsidRDefault="00AA5AF3" w:rsidP="00AA5AF3"/>
        </w:tc>
        <w:tc>
          <w:tcPr>
            <w:tcW w:w="5112" w:type="dxa"/>
            <w:tcMar>
              <w:top w:w="100" w:type="dxa"/>
              <w:left w:w="100" w:type="dxa"/>
              <w:bottom w:w="100" w:type="dxa"/>
              <w:right w:w="100" w:type="dxa"/>
            </w:tcMar>
          </w:tcPr>
          <w:p w14:paraId="53A957DF" w14:textId="77777777" w:rsidR="00AA5AF3" w:rsidRPr="007A7009" w:rsidRDefault="00AA5AF3" w:rsidP="00AA5AF3">
            <w:r w:rsidRPr="007A7009">
              <w:t>Ensure all systems are in place to support the new ED (e.g. appropriate equipment, operating manuals, Transition Handbook created by the Outgoing ED, etc.)</w:t>
            </w:r>
          </w:p>
        </w:tc>
        <w:tc>
          <w:tcPr>
            <w:tcW w:w="3018" w:type="dxa"/>
            <w:tcMar>
              <w:top w:w="100" w:type="dxa"/>
              <w:left w:w="100" w:type="dxa"/>
              <w:bottom w:w="100" w:type="dxa"/>
              <w:right w:w="100" w:type="dxa"/>
            </w:tcMar>
          </w:tcPr>
          <w:p w14:paraId="229CEB3E" w14:textId="77777777" w:rsidR="00AA5AF3" w:rsidRPr="007A7009" w:rsidRDefault="00AA5AF3" w:rsidP="00AA5AF3">
            <w:r w:rsidRPr="007A7009">
              <w:t>Transition Committee</w:t>
            </w:r>
          </w:p>
        </w:tc>
        <w:tc>
          <w:tcPr>
            <w:tcW w:w="1230" w:type="dxa"/>
            <w:tcMar>
              <w:top w:w="100" w:type="dxa"/>
              <w:left w:w="100" w:type="dxa"/>
              <w:bottom w:w="100" w:type="dxa"/>
              <w:right w:w="100" w:type="dxa"/>
            </w:tcMar>
          </w:tcPr>
          <w:p w14:paraId="78F96C35" w14:textId="77777777" w:rsidR="00AA5AF3" w:rsidRPr="007A7009" w:rsidRDefault="00AA5AF3" w:rsidP="00AA5AF3"/>
        </w:tc>
      </w:tr>
      <w:tr w:rsidR="00AA5AF3" w:rsidRPr="007A7009" w14:paraId="08D253F9" w14:textId="77777777" w:rsidTr="006B5799">
        <w:trPr>
          <w:jc w:val="center"/>
        </w:trPr>
        <w:tc>
          <w:tcPr>
            <w:tcW w:w="690" w:type="dxa"/>
            <w:tcMar>
              <w:top w:w="100" w:type="dxa"/>
              <w:left w:w="100" w:type="dxa"/>
              <w:bottom w:w="100" w:type="dxa"/>
              <w:right w:w="100" w:type="dxa"/>
            </w:tcMar>
          </w:tcPr>
          <w:p w14:paraId="401D89C1" w14:textId="77777777" w:rsidR="00AA5AF3" w:rsidRPr="007A7009" w:rsidRDefault="00AA5AF3" w:rsidP="00AA5AF3"/>
        </w:tc>
        <w:tc>
          <w:tcPr>
            <w:tcW w:w="5112" w:type="dxa"/>
            <w:tcMar>
              <w:top w:w="100" w:type="dxa"/>
              <w:left w:w="100" w:type="dxa"/>
              <w:bottom w:w="100" w:type="dxa"/>
              <w:right w:w="100" w:type="dxa"/>
            </w:tcMar>
          </w:tcPr>
          <w:p w14:paraId="483A85A2" w14:textId="77777777" w:rsidR="00AA5AF3" w:rsidRPr="007A7009" w:rsidRDefault="00AA5AF3" w:rsidP="00AA5AF3">
            <w:r w:rsidRPr="007A7009">
              <w:t>Review external communications material and plan with Incoming ED (if applicable)</w:t>
            </w:r>
          </w:p>
        </w:tc>
        <w:tc>
          <w:tcPr>
            <w:tcW w:w="3018" w:type="dxa"/>
            <w:tcMar>
              <w:top w:w="100" w:type="dxa"/>
              <w:left w:w="100" w:type="dxa"/>
              <w:bottom w:w="100" w:type="dxa"/>
              <w:right w:w="100" w:type="dxa"/>
            </w:tcMar>
          </w:tcPr>
          <w:p w14:paraId="08256D80" w14:textId="77777777" w:rsidR="00AA5AF3" w:rsidRPr="007A7009" w:rsidRDefault="00AA5AF3" w:rsidP="00AA5AF3">
            <w:r w:rsidRPr="007A7009">
              <w:t>Transition Committee, Communications Team and Incoming ED</w:t>
            </w:r>
          </w:p>
        </w:tc>
        <w:tc>
          <w:tcPr>
            <w:tcW w:w="1230" w:type="dxa"/>
            <w:tcMar>
              <w:top w:w="100" w:type="dxa"/>
              <w:left w:w="100" w:type="dxa"/>
              <w:bottom w:w="100" w:type="dxa"/>
              <w:right w:w="100" w:type="dxa"/>
            </w:tcMar>
          </w:tcPr>
          <w:p w14:paraId="1EE66C38" w14:textId="77777777" w:rsidR="00AA5AF3" w:rsidRPr="007A7009" w:rsidRDefault="00AA5AF3" w:rsidP="00AA5AF3"/>
        </w:tc>
      </w:tr>
      <w:tr w:rsidR="00AA5AF3" w:rsidRPr="007A7009" w14:paraId="1C2E357B" w14:textId="77777777" w:rsidTr="006B5799">
        <w:trPr>
          <w:jc w:val="center"/>
        </w:trPr>
        <w:tc>
          <w:tcPr>
            <w:tcW w:w="690" w:type="dxa"/>
            <w:tcMar>
              <w:top w:w="100" w:type="dxa"/>
              <w:left w:w="100" w:type="dxa"/>
              <w:bottom w:w="100" w:type="dxa"/>
              <w:right w:w="100" w:type="dxa"/>
            </w:tcMar>
          </w:tcPr>
          <w:p w14:paraId="07EC30B5" w14:textId="77777777" w:rsidR="00AA5AF3" w:rsidRPr="007A7009" w:rsidRDefault="00AA5AF3" w:rsidP="00AA5AF3"/>
        </w:tc>
        <w:tc>
          <w:tcPr>
            <w:tcW w:w="5112" w:type="dxa"/>
            <w:tcMar>
              <w:top w:w="100" w:type="dxa"/>
              <w:left w:w="100" w:type="dxa"/>
              <w:bottom w:w="100" w:type="dxa"/>
              <w:right w:w="100" w:type="dxa"/>
            </w:tcMar>
          </w:tcPr>
          <w:p w14:paraId="0B153A8B" w14:textId="77777777" w:rsidR="00AA5AF3" w:rsidRDefault="00AA5AF3" w:rsidP="00AA5AF3">
            <w:r>
              <w:t>Closure activity with outgoing ED (if applicable)</w:t>
            </w:r>
          </w:p>
          <w:p w14:paraId="48738F1B" w14:textId="77777777" w:rsidR="00AA5AF3" w:rsidRDefault="00AA5AF3" w:rsidP="00AA5AF3"/>
          <w:p w14:paraId="1445E9E2" w14:textId="77777777" w:rsidR="00AA5AF3" w:rsidRPr="00706A0A" w:rsidRDefault="00AA5AF3" w:rsidP="00AA5AF3">
            <w:pPr>
              <w:rPr>
                <w:i/>
                <w:iCs/>
              </w:rPr>
            </w:pPr>
            <w:r w:rsidRPr="00706A0A">
              <w:rPr>
                <w:i/>
                <w:iCs/>
                <w:color w:val="CA6D54"/>
              </w:rPr>
              <w:t xml:space="preserve">To support the </w:t>
            </w:r>
            <w:proofErr w:type="gramStart"/>
            <w:r w:rsidRPr="00706A0A">
              <w:rPr>
                <w:i/>
                <w:iCs/>
                <w:color w:val="CA6D54"/>
              </w:rPr>
              <w:t>organization</w:t>
            </w:r>
            <w:proofErr w:type="gramEnd"/>
            <w:r w:rsidRPr="00706A0A">
              <w:rPr>
                <w:i/>
                <w:iCs/>
                <w:color w:val="CA6D54"/>
              </w:rPr>
              <w:t xml:space="preserve"> close a chapter (ending phase) and create space for a new chapter to start (new beginning), it can be helpful to have an event (e.g. party, ceremony, etc.) to appreciate the outgoing ED and their contributions. </w:t>
            </w:r>
          </w:p>
        </w:tc>
        <w:tc>
          <w:tcPr>
            <w:tcW w:w="3018" w:type="dxa"/>
            <w:tcMar>
              <w:top w:w="100" w:type="dxa"/>
              <w:left w:w="100" w:type="dxa"/>
              <w:bottom w:w="100" w:type="dxa"/>
              <w:right w:w="100" w:type="dxa"/>
            </w:tcMar>
          </w:tcPr>
          <w:p w14:paraId="592A4C3B" w14:textId="77777777" w:rsidR="00AA5AF3" w:rsidRPr="007A7009" w:rsidRDefault="00AA5AF3" w:rsidP="00AA5AF3">
            <w:r>
              <w:t>Board and Transition Committee</w:t>
            </w:r>
          </w:p>
        </w:tc>
        <w:tc>
          <w:tcPr>
            <w:tcW w:w="1230" w:type="dxa"/>
            <w:tcMar>
              <w:top w:w="100" w:type="dxa"/>
              <w:left w:w="100" w:type="dxa"/>
              <w:bottom w:w="100" w:type="dxa"/>
              <w:right w:w="100" w:type="dxa"/>
            </w:tcMar>
          </w:tcPr>
          <w:p w14:paraId="46BB5810" w14:textId="77777777" w:rsidR="00AA5AF3" w:rsidRPr="007A7009" w:rsidRDefault="00AA5AF3" w:rsidP="00AA5AF3"/>
        </w:tc>
      </w:tr>
    </w:tbl>
    <w:p w14:paraId="33C67717" w14:textId="77777777" w:rsidR="00AA5AF3" w:rsidRDefault="00AA5AF3" w:rsidP="00AA5AF3"/>
    <w:p w14:paraId="5FD38B2A" w14:textId="77777777" w:rsidR="00AA5AF3" w:rsidRDefault="00AA5AF3" w:rsidP="00AA5AF3">
      <w:pPr>
        <w:pStyle w:val="NoSpacing"/>
      </w:pPr>
    </w:p>
    <w:p w14:paraId="518EB3FB" w14:textId="4A8001C9" w:rsidR="00AA5AF3" w:rsidRDefault="00AA5AF3" w:rsidP="00AA5AF3">
      <w:pPr>
        <w:pStyle w:val="Heading2"/>
      </w:pPr>
      <w:bookmarkStart w:id="20" w:name="_Toc214354665"/>
      <w:r>
        <w:t>Stage 7</w:t>
      </w:r>
      <w:bookmarkEnd w:id="20"/>
    </w:p>
    <w:p w14:paraId="6A9B8956" w14:textId="77777777" w:rsidR="00AA5AF3" w:rsidRPr="006656C2" w:rsidRDefault="00AA5AF3" w:rsidP="0079688A">
      <w:pPr>
        <w:pStyle w:val="Heading3"/>
        <w:spacing w:before="0"/>
      </w:pPr>
      <w:bookmarkStart w:id="21" w:name="_Toc214354666"/>
      <w:r>
        <w:t>(New ED Starts)</w:t>
      </w:r>
      <w:bookmarkEnd w:id="21"/>
    </w:p>
    <w:p w14:paraId="6BF08A52" w14:textId="77777777" w:rsidR="00AA5AF3" w:rsidRDefault="00AA5AF3" w:rsidP="00AA5AF3">
      <w:pPr>
        <w:pStyle w:val="NoSpacing"/>
        <w:ind w:left="-270"/>
        <w:rPr>
          <w:i/>
          <w:iCs/>
          <w:color w:val="A02B93" w:themeColor="accent5"/>
        </w:rPr>
      </w:pPr>
    </w:p>
    <w:p w14:paraId="05F76314" w14:textId="77777777" w:rsidR="00AA5AF3" w:rsidRPr="0079688A" w:rsidRDefault="00AA5AF3" w:rsidP="00AA5AF3">
      <w:pPr>
        <w:pStyle w:val="NoSpacing"/>
        <w:ind w:left="-270"/>
        <w:rPr>
          <w:color w:val="000000" w:themeColor="text1"/>
          <w:szCs w:val="22"/>
        </w:rPr>
      </w:pPr>
      <w:r w:rsidRPr="0079688A">
        <w:rPr>
          <w:color w:val="000000" w:themeColor="text1"/>
          <w:szCs w:val="22"/>
        </w:rPr>
        <w:t>This stage is focused on onboarding and supporting the Incoming ED to transition in smoothly. The Transition Team generally leads this stage. It is important that the Transition Committee plays an active role with onboarding and that the new ED is not left to ‘figure it out on their own’.</w:t>
      </w:r>
    </w:p>
    <w:p w14:paraId="7EA0B055" w14:textId="77777777" w:rsidR="00AA5AF3" w:rsidRPr="002A2995" w:rsidRDefault="00AA5AF3" w:rsidP="00AA5AF3">
      <w:pPr>
        <w:pStyle w:val="NoSpacing"/>
        <w:ind w:left="-270"/>
        <w:rPr>
          <w:i/>
          <w:iCs/>
          <w:color w:val="A02B93" w:themeColor="accent5"/>
          <w:szCs w:val="22"/>
        </w:rPr>
      </w:pPr>
    </w:p>
    <w:p w14:paraId="7599A450" w14:textId="77777777" w:rsidR="00AA5AF3" w:rsidRPr="0079688A" w:rsidRDefault="00AA5AF3" w:rsidP="00AA5AF3">
      <w:pPr>
        <w:pStyle w:val="NoSpacing"/>
        <w:ind w:left="-270"/>
        <w:rPr>
          <w:color w:val="000000" w:themeColor="text1"/>
          <w:szCs w:val="22"/>
        </w:rPr>
      </w:pPr>
      <w:r w:rsidRPr="0079688A">
        <w:rPr>
          <w:color w:val="000000" w:themeColor="text1"/>
          <w:szCs w:val="22"/>
        </w:rPr>
        <w:t>Many onboarding plans and processes are 6month to 12month plans, with a heavier investment by the Transition Committee in the first 3 months. This is a critical time for the new ED to build relationships and trust with staff, Board members, and key partners.</w:t>
      </w:r>
    </w:p>
    <w:p w14:paraId="22417F6F" w14:textId="77777777" w:rsidR="00AA5AF3" w:rsidRPr="002A2995" w:rsidRDefault="00AA5AF3" w:rsidP="00AA5AF3">
      <w:pPr>
        <w:pStyle w:val="NoSpacing"/>
        <w:ind w:left="-270"/>
        <w:rPr>
          <w:i/>
          <w:iCs/>
          <w:color w:val="A02B93" w:themeColor="accent5"/>
          <w:szCs w:val="22"/>
        </w:rPr>
      </w:pPr>
    </w:p>
    <w:p w14:paraId="45C28E3B" w14:textId="77777777" w:rsidR="00AA5AF3" w:rsidRPr="0079688A" w:rsidRDefault="00AA5AF3" w:rsidP="00AA5AF3">
      <w:pPr>
        <w:pStyle w:val="NoSpacing"/>
        <w:ind w:left="-270"/>
        <w:rPr>
          <w:i/>
          <w:iCs/>
          <w:color w:val="000000" w:themeColor="text1"/>
          <w:szCs w:val="22"/>
        </w:rPr>
      </w:pPr>
      <w:r w:rsidRPr="0079688A">
        <w:rPr>
          <w:b/>
          <w:bCs/>
          <w:i/>
          <w:iCs/>
          <w:color w:val="000000" w:themeColor="text1"/>
          <w:szCs w:val="22"/>
        </w:rPr>
        <w:t>Consideration:</w:t>
      </w:r>
      <w:r w:rsidRPr="0079688A">
        <w:rPr>
          <w:i/>
          <w:iCs/>
          <w:color w:val="000000" w:themeColor="text1"/>
          <w:szCs w:val="22"/>
        </w:rPr>
        <w:t xml:space="preserve"> Are processes in place to support staff and the new ED to build relationships and trust in service to creating a place of belonging?</w:t>
      </w:r>
    </w:p>
    <w:p w14:paraId="53D73D28" w14:textId="77777777" w:rsidR="00AA5AF3" w:rsidRDefault="00AA5AF3" w:rsidP="00AA5AF3">
      <w:pPr>
        <w:pStyle w:val="NoSpacing"/>
      </w:pPr>
    </w:p>
    <w:tbl>
      <w:tblPr>
        <w:tblW w:w="1036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35"/>
        <w:gridCol w:w="5067"/>
        <w:gridCol w:w="3030"/>
        <w:gridCol w:w="1530"/>
      </w:tblGrid>
      <w:tr w:rsidR="00AA5AF3" w:rsidRPr="007A7009" w14:paraId="211988D0" w14:textId="77777777" w:rsidTr="0079688A">
        <w:trPr>
          <w:jc w:val="center"/>
        </w:trPr>
        <w:tc>
          <w:tcPr>
            <w:tcW w:w="735" w:type="dxa"/>
            <w:shd w:val="clear" w:color="auto" w:fill="035C63"/>
            <w:tcMar>
              <w:top w:w="100" w:type="dxa"/>
              <w:left w:w="100" w:type="dxa"/>
              <w:bottom w:w="100" w:type="dxa"/>
              <w:right w:w="100" w:type="dxa"/>
            </w:tcMar>
          </w:tcPr>
          <w:p w14:paraId="03520B91" w14:textId="77777777" w:rsidR="00AA5AF3" w:rsidRPr="0079688A" w:rsidRDefault="00AA5AF3" w:rsidP="00AA5AF3">
            <w:pPr>
              <w:rPr>
                <w:rFonts w:ascii="Jost" w:hAnsi="Jost"/>
                <w:b/>
                <w:bCs w:val="0"/>
                <w:color w:val="FFFFFF" w:themeColor="background1"/>
              </w:rPr>
            </w:pPr>
            <w:r w:rsidRPr="0079688A">
              <w:rPr>
                <w:rFonts w:ascii="Jost" w:hAnsi="Jost"/>
                <w:b/>
                <w:bCs w:val="0"/>
                <w:color w:val="FFFFFF" w:themeColor="background1"/>
              </w:rPr>
              <w:t>√</w:t>
            </w:r>
          </w:p>
        </w:tc>
        <w:tc>
          <w:tcPr>
            <w:tcW w:w="5067" w:type="dxa"/>
            <w:shd w:val="clear" w:color="auto" w:fill="035C63"/>
            <w:tcMar>
              <w:top w:w="100" w:type="dxa"/>
              <w:left w:w="100" w:type="dxa"/>
              <w:bottom w:w="100" w:type="dxa"/>
              <w:right w:w="100" w:type="dxa"/>
            </w:tcMar>
          </w:tcPr>
          <w:p w14:paraId="7D925998" w14:textId="77777777" w:rsidR="00AA5AF3" w:rsidRPr="0079688A" w:rsidRDefault="00AA5AF3" w:rsidP="00AA5AF3">
            <w:pPr>
              <w:rPr>
                <w:rFonts w:ascii="Jost" w:hAnsi="Jost"/>
                <w:b/>
                <w:bCs w:val="0"/>
                <w:color w:val="FFFFFF" w:themeColor="background1"/>
              </w:rPr>
            </w:pPr>
            <w:r w:rsidRPr="0079688A">
              <w:rPr>
                <w:rFonts w:ascii="Jost" w:hAnsi="Jost"/>
                <w:b/>
                <w:bCs w:val="0"/>
                <w:color w:val="FFFFFF" w:themeColor="background1"/>
              </w:rPr>
              <w:t>What</w:t>
            </w:r>
          </w:p>
        </w:tc>
        <w:tc>
          <w:tcPr>
            <w:tcW w:w="3030" w:type="dxa"/>
            <w:shd w:val="clear" w:color="auto" w:fill="035C63"/>
            <w:tcMar>
              <w:top w:w="100" w:type="dxa"/>
              <w:left w:w="100" w:type="dxa"/>
              <w:bottom w:w="100" w:type="dxa"/>
              <w:right w:w="100" w:type="dxa"/>
            </w:tcMar>
          </w:tcPr>
          <w:p w14:paraId="72840498" w14:textId="77777777" w:rsidR="00AA5AF3" w:rsidRPr="0079688A" w:rsidRDefault="00AA5AF3" w:rsidP="00AA5AF3">
            <w:pPr>
              <w:rPr>
                <w:rFonts w:ascii="Jost" w:hAnsi="Jost"/>
                <w:b/>
                <w:bCs w:val="0"/>
                <w:color w:val="FFFFFF" w:themeColor="background1"/>
              </w:rPr>
            </w:pPr>
            <w:r w:rsidRPr="0079688A">
              <w:rPr>
                <w:rFonts w:ascii="Jost" w:hAnsi="Jost"/>
                <w:b/>
                <w:bCs w:val="0"/>
                <w:color w:val="FFFFFF" w:themeColor="background1"/>
              </w:rPr>
              <w:t xml:space="preserve">Who </w:t>
            </w:r>
          </w:p>
        </w:tc>
        <w:tc>
          <w:tcPr>
            <w:tcW w:w="1530" w:type="dxa"/>
            <w:shd w:val="clear" w:color="auto" w:fill="035C63"/>
            <w:tcMar>
              <w:top w:w="100" w:type="dxa"/>
              <w:left w:w="100" w:type="dxa"/>
              <w:bottom w:w="100" w:type="dxa"/>
              <w:right w:w="100" w:type="dxa"/>
            </w:tcMar>
          </w:tcPr>
          <w:p w14:paraId="4DB12D09" w14:textId="77777777" w:rsidR="00AA5AF3" w:rsidRPr="0079688A" w:rsidRDefault="00AA5AF3" w:rsidP="00AA5AF3">
            <w:pPr>
              <w:rPr>
                <w:rFonts w:ascii="Jost" w:hAnsi="Jost"/>
                <w:b/>
                <w:bCs w:val="0"/>
                <w:color w:val="FFFFFF" w:themeColor="background1"/>
              </w:rPr>
            </w:pPr>
            <w:r w:rsidRPr="0079688A">
              <w:rPr>
                <w:rFonts w:ascii="Jost" w:hAnsi="Jost"/>
                <w:b/>
                <w:bCs w:val="0"/>
                <w:color w:val="FFFFFF" w:themeColor="background1"/>
              </w:rPr>
              <w:t>When</w:t>
            </w:r>
          </w:p>
        </w:tc>
      </w:tr>
      <w:tr w:rsidR="00AA5AF3" w:rsidRPr="007A7009" w14:paraId="18A224F0" w14:textId="77777777" w:rsidTr="00451042">
        <w:trPr>
          <w:jc w:val="center"/>
        </w:trPr>
        <w:tc>
          <w:tcPr>
            <w:tcW w:w="735" w:type="dxa"/>
            <w:tcMar>
              <w:top w:w="100" w:type="dxa"/>
              <w:left w:w="100" w:type="dxa"/>
              <w:bottom w:w="100" w:type="dxa"/>
              <w:right w:w="100" w:type="dxa"/>
            </w:tcMar>
          </w:tcPr>
          <w:p w14:paraId="6BA26588" w14:textId="77777777" w:rsidR="00AA5AF3" w:rsidRPr="007A7009" w:rsidRDefault="00AA5AF3" w:rsidP="00AA5AF3"/>
        </w:tc>
        <w:tc>
          <w:tcPr>
            <w:tcW w:w="5067" w:type="dxa"/>
            <w:tcMar>
              <w:top w:w="100" w:type="dxa"/>
              <w:left w:w="100" w:type="dxa"/>
              <w:bottom w:w="100" w:type="dxa"/>
              <w:right w:w="100" w:type="dxa"/>
            </w:tcMar>
          </w:tcPr>
          <w:p w14:paraId="501E07AB" w14:textId="77777777" w:rsidR="00AA5AF3" w:rsidRPr="0079688A" w:rsidRDefault="00AA5AF3" w:rsidP="0079688A">
            <w:pPr>
              <w:pStyle w:val="BodyText"/>
              <w:spacing w:after="0"/>
              <w:rPr>
                <w:sz w:val="22"/>
                <w:szCs w:val="22"/>
              </w:rPr>
            </w:pPr>
            <w:r w:rsidRPr="0079688A">
              <w:rPr>
                <w:sz w:val="22"/>
                <w:szCs w:val="22"/>
              </w:rPr>
              <w:t>Onboarding as per Onboarding Plan</w:t>
            </w:r>
          </w:p>
        </w:tc>
        <w:tc>
          <w:tcPr>
            <w:tcW w:w="3030" w:type="dxa"/>
            <w:tcMar>
              <w:top w:w="100" w:type="dxa"/>
              <w:left w:w="100" w:type="dxa"/>
              <w:bottom w:w="100" w:type="dxa"/>
              <w:right w:w="100" w:type="dxa"/>
            </w:tcMar>
          </w:tcPr>
          <w:p w14:paraId="2B190F4D" w14:textId="77777777" w:rsidR="00AA5AF3" w:rsidRPr="005B6284" w:rsidRDefault="00AA5AF3" w:rsidP="00AA5AF3">
            <w:r w:rsidRPr="005B6284">
              <w:t>Transition Committee</w:t>
            </w:r>
          </w:p>
        </w:tc>
        <w:tc>
          <w:tcPr>
            <w:tcW w:w="1530" w:type="dxa"/>
            <w:tcMar>
              <w:top w:w="100" w:type="dxa"/>
              <w:left w:w="100" w:type="dxa"/>
              <w:bottom w:w="100" w:type="dxa"/>
              <w:right w:w="100" w:type="dxa"/>
            </w:tcMar>
          </w:tcPr>
          <w:p w14:paraId="7B6CD130" w14:textId="77777777" w:rsidR="00AA5AF3" w:rsidRPr="007A7009" w:rsidRDefault="00AA5AF3" w:rsidP="00AA5AF3"/>
        </w:tc>
      </w:tr>
      <w:tr w:rsidR="00AA5AF3" w:rsidRPr="007A7009" w14:paraId="79998E57" w14:textId="77777777" w:rsidTr="00451042">
        <w:trPr>
          <w:jc w:val="center"/>
        </w:trPr>
        <w:tc>
          <w:tcPr>
            <w:tcW w:w="735" w:type="dxa"/>
            <w:tcMar>
              <w:top w:w="100" w:type="dxa"/>
              <w:left w:w="100" w:type="dxa"/>
              <w:bottom w:w="100" w:type="dxa"/>
              <w:right w:w="100" w:type="dxa"/>
            </w:tcMar>
          </w:tcPr>
          <w:p w14:paraId="1F6FC077" w14:textId="77777777" w:rsidR="00AA5AF3" w:rsidRPr="007A7009" w:rsidRDefault="00AA5AF3" w:rsidP="00AA5AF3"/>
        </w:tc>
        <w:tc>
          <w:tcPr>
            <w:tcW w:w="5067" w:type="dxa"/>
            <w:tcMar>
              <w:top w:w="100" w:type="dxa"/>
              <w:left w:w="100" w:type="dxa"/>
              <w:bottom w:w="100" w:type="dxa"/>
              <w:right w:w="100" w:type="dxa"/>
            </w:tcMar>
          </w:tcPr>
          <w:p w14:paraId="1D374E54" w14:textId="77777777" w:rsidR="00AA5AF3" w:rsidRPr="0079688A" w:rsidRDefault="00AA5AF3" w:rsidP="0079688A">
            <w:pPr>
              <w:pStyle w:val="BodyText"/>
              <w:spacing w:after="0"/>
              <w:rPr>
                <w:sz w:val="22"/>
                <w:szCs w:val="22"/>
              </w:rPr>
            </w:pPr>
            <w:r w:rsidRPr="0079688A">
              <w:rPr>
                <w:sz w:val="22"/>
                <w:szCs w:val="22"/>
              </w:rPr>
              <w:t>Review external communications material and plan with Incoming ED (if not done previously)</w:t>
            </w:r>
          </w:p>
        </w:tc>
        <w:tc>
          <w:tcPr>
            <w:tcW w:w="3030" w:type="dxa"/>
            <w:tcMar>
              <w:top w:w="100" w:type="dxa"/>
              <w:left w:w="100" w:type="dxa"/>
              <w:bottom w:w="100" w:type="dxa"/>
              <w:right w:w="100" w:type="dxa"/>
            </w:tcMar>
          </w:tcPr>
          <w:p w14:paraId="6DC4AFB9" w14:textId="77777777" w:rsidR="00AA5AF3" w:rsidRPr="005B6284" w:rsidRDefault="00AA5AF3" w:rsidP="00AA5AF3">
            <w:r w:rsidRPr="005B6284">
              <w:t>Communications Team and Incoming ED</w:t>
            </w:r>
          </w:p>
        </w:tc>
        <w:tc>
          <w:tcPr>
            <w:tcW w:w="1530" w:type="dxa"/>
            <w:tcMar>
              <w:top w:w="100" w:type="dxa"/>
              <w:left w:w="100" w:type="dxa"/>
              <w:bottom w:w="100" w:type="dxa"/>
              <w:right w:w="100" w:type="dxa"/>
            </w:tcMar>
          </w:tcPr>
          <w:p w14:paraId="2D9649CA" w14:textId="77777777" w:rsidR="00AA5AF3" w:rsidRPr="007A7009" w:rsidRDefault="00AA5AF3" w:rsidP="00AA5AF3"/>
        </w:tc>
      </w:tr>
      <w:tr w:rsidR="00AA5AF3" w:rsidRPr="007A7009" w14:paraId="756FF8A6" w14:textId="77777777" w:rsidTr="00451042">
        <w:trPr>
          <w:jc w:val="center"/>
        </w:trPr>
        <w:tc>
          <w:tcPr>
            <w:tcW w:w="735" w:type="dxa"/>
            <w:tcMar>
              <w:top w:w="100" w:type="dxa"/>
              <w:left w:w="100" w:type="dxa"/>
              <w:bottom w:w="100" w:type="dxa"/>
              <w:right w:w="100" w:type="dxa"/>
            </w:tcMar>
          </w:tcPr>
          <w:p w14:paraId="18EACA8F" w14:textId="77777777" w:rsidR="00AA5AF3" w:rsidRPr="007A7009" w:rsidRDefault="00AA5AF3" w:rsidP="00AA5AF3"/>
        </w:tc>
        <w:tc>
          <w:tcPr>
            <w:tcW w:w="5067" w:type="dxa"/>
            <w:tcMar>
              <w:top w:w="100" w:type="dxa"/>
              <w:left w:w="100" w:type="dxa"/>
              <w:bottom w:w="100" w:type="dxa"/>
              <w:right w:w="100" w:type="dxa"/>
            </w:tcMar>
          </w:tcPr>
          <w:p w14:paraId="02697D82" w14:textId="77777777" w:rsidR="00AA5AF3" w:rsidRPr="0079688A" w:rsidRDefault="00AA5AF3" w:rsidP="00AA5AF3">
            <w:pPr>
              <w:pStyle w:val="BodyText"/>
              <w:rPr>
                <w:sz w:val="22"/>
                <w:szCs w:val="22"/>
              </w:rPr>
            </w:pPr>
            <w:r w:rsidRPr="0079688A">
              <w:rPr>
                <w:sz w:val="22"/>
                <w:szCs w:val="22"/>
              </w:rPr>
              <w:t xml:space="preserve">Announce New ED externally via: </w:t>
            </w:r>
          </w:p>
          <w:p w14:paraId="2400A87D" w14:textId="77777777" w:rsidR="00AA5AF3" w:rsidRPr="0079688A" w:rsidRDefault="00AA5AF3" w:rsidP="0079688A">
            <w:pPr>
              <w:pStyle w:val="BodyText"/>
              <w:numPr>
                <w:ilvl w:val="0"/>
                <w:numId w:val="34"/>
              </w:numPr>
              <w:spacing w:after="0"/>
              <w:rPr>
                <w:rFonts w:eastAsia="Arial" w:cstheme="minorHAnsi"/>
                <w:sz w:val="22"/>
                <w:szCs w:val="22"/>
              </w:rPr>
            </w:pPr>
            <w:r w:rsidRPr="0079688A">
              <w:rPr>
                <w:sz w:val="22"/>
                <w:szCs w:val="22"/>
              </w:rPr>
              <w:t xml:space="preserve">Membership </w:t>
            </w:r>
          </w:p>
          <w:p w14:paraId="484C8918" w14:textId="77777777" w:rsidR="00AA5AF3" w:rsidRPr="0079688A" w:rsidRDefault="00AA5AF3" w:rsidP="0079688A">
            <w:pPr>
              <w:pStyle w:val="BodyText"/>
              <w:numPr>
                <w:ilvl w:val="0"/>
                <w:numId w:val="34"/>
              </w:numPr>
              <w:spacing w:after="0"/>
              <w:rPr>
                <w:rFonts w:eastAsia="Arial" w:cstheme="minorHAnsi"/>
                <w:sz w:val="22"/>
                <w:szCs w:val="22"/>
              </w:rPr>
            </w:pPr>
            <w:r w:rsidRPr="0079688A">
              <w:rPr>
                <w:sz w:val="22"/>
                <w:szCs w:val="22"/>
              </w:rPr>
              <w:t xml:space="preserve">Public </w:t>
            </w:r>
          </w:p>
          <w:p w14:paraId="3B344BB7" w14:textId="77777777" w:rsidR="00AA5AF3" w:rsidRPr="0079688A" w:rsidRDefault="00AA5AF3" w:rsidP="0079688A">
            <w:pPr>
              <w:pStyle w:val="BodyText"/>
              <w:numPr>
                <w:ilvl w:val="0"/>
                <w:numId w:val="34"/>
              </w:numPr>
              <w:spacing w:after="0"/>
              <w:rPr>
                <w:rFonts w:eastAsia="Arial" w:cstheme="minorHAnsi"/>
                <w:sz w:val="22"/>
                <w:szCs w:val="22"/>
              </w:rPr>
            </w:pPr>
            <w:r w:rsidRPr="0079688A">
              <w:rPr>
                <w:sz w:val="22"/>
                <w:szCs w:val="22"/>
              </w:rPr>
              <w:t>Media release</w:t>
            </w:r>
          </w:p>
          <w:p w14:paraId="604977D5" w14:textId="77777777" w:rsidR="00AA5AF3" w:rsidRPr="0079688A" w:rsidRDefault="00AA5AF3" w:rsidP="0079688A">
            <w:pPr>
              <w:pStyle w:val="BodyText"/>
              <w:numPr>
                <w:ilvl w:val="0"/>
                <w:numId w:val="34"/>
              </w:numPr>
              <w:spacing w:after="0"/>
              <w:rPr>
                <w:rFonts w:eastAsia="Arial" w:cstheme="minorHAnsi"/>
                <w:sz w:val="22"/>
                <w:szCs w:val="22"/>
              </w:rPr>
            </w:pPr>
            <w:r w:rsidRPr="0079688A">
              <w:rPr>
                <w:sz w:val="22"/>
                <w:szCs w:val="22"/>
              </w:rPr>
              <w:t>Biography</w:t>
            </w:r>
          </w:p>
          <w:p w14:paraId="7D8703BC" w14:textId="77777777" w:rsidR="00AA5AF3" w:rsidRPr="0079688A" w:rsidRDefault="00AA5AF3" w:rsidP="0079688A">
            <w:pPr>
              <w:pStyle w:val="BodyText"/>
              <w:numPr>
                <w:ilvl w:val="0"/>
                <w:numId w:val="34"/>
              </w:numPr>
              <w:spacing w:after="0"/>
              <w:rPr>
                <w:rFonts w:eastAsia="Arial" w:cstheme="minorHAnsi"/>
                <w:sz w:val="22"/>
                <w:szCs w:val="22"/>
              </w:rPr>
            </w:pPr>
            <w:r w:rsidRPr="0079688A">
              <w:rPr>
                <w:sz w:val="22"/>
                <w:szCs w:val="22"/>
              </w:rPr>
              <w:t>Letter to stakeholders</w:t>
            </w:r>
          </w:p>
          <w:p w14:paraId="3FA74FF0" w14:textId="77777777" w:rsidR="00AA5AF3" w:rsidRPr="0079688A" w:rsidRDefault="00AA5AF3" w:rsidP="0079688A">
            <w:pPr>
              <w:pStyle w:val="BodyText"/>
              <w:numPr>
                <w:ilvl w:val="0"/>
                <w:numId w:val="34"/>
              </w:numPr>
              <w:spacing w:after="0"/>
              <w:rPr>
                <w:rFonts w:eastAsia="Arial" w:cstheme="minorHAnsi"/>
                <w:sz w:val="22"/>
                <w:szCs w:val="22"/>
              </w:rPr>
            </w:pPr>
            <w:r w:rsidRPr="0079688A">
              <w:rPr>
                <w:sz w:val="22"/>
                <w:szCs w:val="22"/>
              </w:rPr>
              <w:t>Include a photo if possible</w:t>
            </w:r>
          </w:p>
        </w:tc>
        <w:tc>
          <w:tcPr>
            <w:tcW w:w="3030" w:type="dxa"/>
            <w:tcMar>
              <w:top w:w="100" w:type="dxa"/>
              <w:left w:w="100" w:type="dxa"/>
              <w:bottom w:w="100" w:type="dxa"/>
              <w:right w:w="100" w:type="dxa"/>
            </w:tcMar>
          </w:tcPr>
          <w:p w14:paraId="10B281C8" w14:textId="77777777" w:rsidR="00AA5AF3" w:rsidRPr="005B6284" w:rsidRDefault="00AA5AF3" w:rsidP="00AA5AF3">
            <w:r w:rsidRPr="005B6284">
              <w:t>Communications Team with the Income ED</w:t>
            </w:r>
          </w:p>
        </w:tc>
        <w:tc>
          <w:tcPr>
            <w:tcW w:w="1530" w:type="dxa"/>
            <w:tcMar>
              <w:top w:w="100" w:type="dxa"/>
              <w:left w:w="100" w:type="dxa"/>
              <w:bottom w:w="100" w:type="dxa"/>
              <w:right w:w="100" w:type="dxa"/>
            </w:tcMar>
          </w:tcPr>
          <w:p w14:paraId="2B299619" w14:textId="77777777" w:rsidR="00AA5AF3" w:rsidRPr="007A7009" w:rsidRDefault="00AA5AF3" w:rsidP="00AA5AF3"/>
        </w:tc>
      </w:tr>
      <w:tr w:rsidR="00AA5AF3" w:rsidRPr="007A7009" w14:paraId="25FCE75D" w14:textId="77777777" w:rsidTr="00451042">
        <w:trPr>
          <w:jc w:val="center"/>
        </w:trPr>
        <w:tc>
          <w:tcPr>
            <w:tcW w:w="735" w:type="dxa"/>
            <w:tcMar>
              <w:top w:w="100" w:type="dxa"/>
              <w:left w:w="100" w:type="dxa"/>
              <w:bottom w:w="100" w:type="dxa"/>
              <w:right w:w="100" w:type="dxa"/>
            </w:tcMar>
          </w:tcPr>
          <w:p w14:paraId="63A2E1A7" w14:textId="77777777" w:rsidR="00AA5AF3" w:rsidRPr="007A7009" w:rsidRDefault="00AA5AF3" w:rsidP="00AA5AF3"/>
        </w:tc>
        <w:tc>
          <w:tcPr>
            <w:tcW w:w="5067" w:type="dxa"/>
            <w:tcMar>
              <w:top w:w="100" w:type="dxa"/>
              <w:left w:w="100" w:type="dxa"/>
              <w:bottom w:w="100" w:type="dxa"/>
              <w:right w:w="100" w:type="dxa"/>
            </w:tcMar>
            <w:vAlign w:val="center"/>
          </w:tcPr>
          <w:p w14:paraId="7AB7AC57" w14:textId="77777777" w:rsidR="00AA5AF3" w:rsidRPr="0079688A" w:rsidRDefault="00AA5AF3" w:rsidP="00451042">
            <w:pPr>
              <w:pStyle w:val="NoSpacing"/>
              <w:rPr>
                <w:szCs w:val="22"/>
              </w:rPr>
            </w:pPr>
            <w:r w:rsidRPr="0079688A">
              <w:rPr>
                <w:szCs w:val="22"/>
              </w:rPr>
              <w:t>Training period with Outgoing ED if applicable</w:t>
            </w:r>
          </w:p>
        </w:tc>
        <w:tc>
          <w:tcPr>
            <w:tcW w:w="3030" w:type="dxa"/>
            <w:tcMar>
              <w:top w:w="100" w:type="dxa"/>
              <w:left w:w="100" w:type="dxa"/>
              <w:bottom w:w="100" w:type="dxa"/>
              <w:right w:w="100" w:type="dxa"/>
            </w:tcMar>
          </w:tcPr>
          <w:p w14:paraId="735B7C4A" w14:textId="77777777" w:rsidR="00AA5AF3" w:rsidRPr="005B6284" w:rsidRDefault="00AA5AF3" w:rsidP="00AA5AF3">
            <w:r w:rsidRPr="005B6284">
              <w:t>Outgoing ED with Incoming ED</w:t>
            </w:r>
          </w:p>
        </w:tc>
        <w:tc>
          <w:tcPr>
            <w:tcW w:w="1530" w:type="dxa"/>
            <w:tcMar>
              <w:top w:w="100" w:type="dxa"/>
              <w:left w:w="100" w:type="dxa"/>
              <w:bottom w:w="100" w:type="dxa"/>
              <w:right w:w="100" w:type="dxa"/>
            </w:tcMar>
          </w:tcPr>
          <w:p w14:paraId="17BC184C" w14:textId="77777777" w:rsidR="00AA5AF3" w:rsidRPr="007A7009" w:rsidRDefault="00AA5AF3" w:rsidP="00AA5AF3"/>
        </w:tc>
      </w:tr>
    </w:tbl>
    <w:p w14:paraId="2E8A9FFC" w14:textId="77777777" w:rsidR="006B5799" w:rsidRDefault="006B5799">
      <w:r>
        <w:br w:type="page"/>
      </w:r>
    </w:p>
    <w:tbl>
      <w:tblPr>
        <w:tblW w:w="1036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35"/>
        <w:gridCol w:w="5067"/>
        <w:gridCol w:w="3030"/>
        <w:gridCol w:w="1530"/>
      </w:tblGrid>
      <w:tr w:rsidR="00AA5AF3" w:rsidRPr="007A7009" w14:paraId="1722EBF4" w14:textId="77777777" w:rsidTr="00451042">
        <w:trPr>
          <w:jc w:val="center"/>
        </w:trPr>
        <w:tc>
          <w:tcPr>
            <w:tcW w:w="735" w:type="dxa"/>
            <w:tcMar>
              <w:top w:w="100" w:type="dxa"/>
              <w:left w:w="100" w:type="dxa"/>
              <w:bottom w:w="100" w:type="dxa"/>
              <w:right w:w="100" w:type="dxa"/>
            </w:tcMar>
          </w:tcPr>
          <w:p w14:paraId="7244A6C2" w14:textId="2BCB3A5C" w:rsidR="00AA5AF3" w:rsidRPr="007A7009" w:rsidRDefault="00AA5AF3" w:rsidP="00AA5AF3"/>
        </w:tc>
        <w:tc>
          <w:tcPr>
            <w:tcW w:w="5067" w:type="dxa"/>
            <w:tcMar>
              <w:top w:w="100" w:type="dxa"/>
              <w:left w:w="100" w:type="dxa"/>
              <w:bottom w:w="100" w:type="dxa"/>
              <w:right w:w="100" w:type="dxa"/>
            </w:tcMar>
          </w:tcPr>
          <w:p w14:paraId="4EBE67B9" w14:textId="77777777" w:rsidR="00AA5AF3" w:rsidRPr="0079688A" w:rsidRDefault="00AA5AF3" w:rsidP="0079688A">
            <w:pPr>
              <w:pStyle w:val="BodyText"/>
              <w:spacing w:after="0"/>
              <w:rPr>
                <w:sz w:val="22"/>
                <w:szCs w:val="22"/>
              </w:rPr>
            </w:pPr>
            <w:r w:rsidRPr="0079688A">
              <w:rPr>
                <w:sz w:val="22"/>
                <w:szCs w:val="22"/>
              </w:rPr>
              <w:t>Individual meetings with staff to build relationships, coordinate communication styles and needs, etc.</w:t>
            </w:r>
          </w:p>
        </w:tc>
        <w:tc>
          <w:tcPr>
            <w:tcW w:w="3030" w:type="dxa"/>
            <w:tcMar>
              <w:top w:w="100" w:type="dxa"/>
              <w:left w:w="100" w:type="dxa"/>
              <w:bottom w:w="100" w:type="dxa"/>
              <w:right w:w="100" w:type="dxa"/>
            </w:tcMar>
          </w:tcPr>
          <w:p w14:paraId="799DF8CC" w14:textId="77777777" w:rsidR="00AA5AF3" w:rsidRPr="005B6284" w:rsidRDefault="00AA5AF3" w:rsidP="00AA5AF3">
            <w:r w:rsidRPr="005B6284">
              <w:t>New ED and staff</w:t>
            </w:r>
          </w:p>
        </w:tc>
        <w:tc>
          <w:tcPr>
            <w:tcW w:w="1530" w:type="dxa"/>
            <w:tcMar>
              <w:top w:w="100" w:type="dxa"/>
              <w:left w:w="100" w:type="dxa"/>
              <w:bottom w:w="100" w:type="dxa"/>
              <w:right w:w="100" w:type="dxa"/>
            </w:tcMar>
          </w:tcPr>
          <w:p w14:paraId="3C5EAD16" w14:textId="77777777" w:rsidR="00AA5AF3" w:rsidRPr="007A7009" w:rsidRDefault="00AA5AF3" w:rsidP="00AA5AF3"/>
        </w:tc>
      </w:tr>
      <w:tr w:rsidR="00AA5AF3" w:rsidRPr="007A7009" w14:paraId="01026FC7" w14:textId="77777777" w:rsidTr="00451042">
        <w:trPr>
          <w:jc w:val="center"/>
        </w:trPr>
        <w:tc>
          <w:tcPr>
            <w:tcW w:w="735" w:type="dxa"/>
            <w:tcMar>
              <w:top w:w="100" w:type="dxa"/>
              <w:left w:w="100" w:type="dxa"/>
              <w:bottom w:w="100" w:type="dxa"/>
              <w:right w:w="100" w:type="dxa"/>
            </w:tcMar>
          </w:tcPr>
          <w:p w14:paraId="31C2A3A4" w14:textId="77777777" w:rsidR="00AA5AF3" w:rsidRPr="007A7009" w:rsidRDefault="00AA5AF3" w:rsidP="00AA5AF3"/>
        </w:tc>
        <w:tc>
          <w:tcPr>
            <w:tcW w:w="5067" w:type="dxa"/>
            <w:tcMar>
              <w:top w:w="100" w:type="dxa"/>
              <w:left w:w="100" w:type="dxa"/>
              <w:bottom w:w="100" w:type="dxa"/>
              <w:right w:w="100" w:type="dxa"/>
            </w:tcMar>
          </w:tcPr>
          <w:p w14:paraId="130CA6AB" w14:textId="77777777" w:rsidR="00AA5AF3" w:rsidRPr="0079688A" w:rsidRDefault="00AA5AF3" w:rsidP="0079688A">
            <w:pPr>
              <w:pStyle w:val="BodyText"/>
              <w:spacing w:after="0"/>
              <w:rPr>
                <w:sz w:val="22"/>
                <w:szCs w:val="22"/>
              </w:rPr>
            </w:pPr>
            <w:r w:rsidRPr="0079688A">
              <w:rPr>
                <w:sz w:val="22"/>
                <w:szCs w:val="22"/>
              </w:rPr>
              <w:t>Individual meeting with core funders and partners</w:t>
            </w:r>
          </w:p>
        </w:tc>
        <w:tc>
          <w:tcPr>
            <w:tcW w:w="3030" w:type="dxa"/>
            <w:tcMar>
              <w:top w:w="100" w:type="dxa"/>
              <w:left w:w="100" w:type="dxa"/>
              <w:bottom w:w="100" w:type="dxa"/>
              <w:right w:w="100" w:type="dxa"/>
            </w:tcMar>
          </w:tcPr>
          <w:p w14:paraId="6762AAA9" w14:textId="77777777" w:rsidR="00AA5AF3" w:rsidRPr="005B6284" w:rsidRDefault="00AA5AF3" w:rsidP="00AA5AF3">
            <w:r w:rsidRPr="005B6284">
              <w:t>New ED (supported by Outgoing ED or others with relationships)</w:t>
            </w:r>
          </w:p>
        </w:tc>
        <w:tc>
          <w:tcPr>
            <w:tcW w:w="1530" w:type="dxa"/>
            <w:tcMar>
              <w:top w:w="100" w:type="dxa"/>
              <w:left w:w="100" w:type="dxa"/>
              <w:bottom w:w="100" w:type="dxa"/>
              <w:right w:w="100" w:type="dxa"/>
            </w:tcMar>
          </w:tcPr>
          <w:p w14:paraId="4F3A0C9B" w14:textId="77777777" w:rsidR="00AA5AF3" w:rsidRPr="007A7009" w:rsidRDefault="00AA5AF3" w:rsidP="00AA5AF3"/>
        </w:tc>
      </w:tr>
      <w:tr w:rsidR="00AA5AF3" w:rsidRPr="007A7009" w14:paraId="57917170" w14:textId="77777777" w:rsidTr="00451042">
        <w:trPr>
          <w:jc w:val="center"/>
        </w:trPr>
        <w:tc>
          <w:tcPr>
            <w:tcW w:w="735" w:type="dxa"/>
            <w:tcMar>
              <w:top w:w="100" w:type="dxa"/>
              <w:left w:w="100" w:type="dxa"/>
              <w:bottom w:w="100" w:type="dxa"/>
              <w:right w:w="100" w:type="dxa"/>
            </w:tcMar>
          </w:tcPr>
          <w:p w14:paraId="5586D41F" w14:textId="6037F16F" w:rsidR="00AA5AF3" w:rsidRDefault="00AA5AF3" w:rsidP="00AA5AF3">
            <w:pPr>
              <w:rPr>
                <w:rStyle w:val="CommentReference"/>
              </w:rPr>
            </w:pPr>
          </w:p>
        </w:tc>
        <w:tc>
          <w:tcPr>
            <w:tcW w:w="5067" w:type="dxa"/>
            <w:tcMar>
              <w:top w:w="100" w:type="dxa"/>
              <w:left w:w="100" w:type="dxa"/>
              <w:bottom w:w="100" w:type="dxa"/>
              <w:right w:w="100" w:type="dxa"/>
            </w:tcMar>
          </w:tcPr>
          <w:p w14:paraId="30849742" w14:textId="77777777" w:rsidR="00AA5AF3" w:rsidRPr="0079688A" w:rsidRDefault="00AA5AF3" w:rsidP="00AA5AF3">
            <w:pPr>
              <w:pStyle w:val="BodyText"/>
              <w:rPr>
                <w:sz w:val="22"/>
                <w:szCs w:val="22"/>
              </w:rPr>
            </w:pPr>
            <w:r w:rsidRPr="0079688A">
              <w:rPr>
                <w:sz w:val="22"/>
                <w:szCs w:val="22"/>
              </w:rPr>
              <w:t xml:space="preserve">Follow the </w:t>
            </w:r>
            <w:proofErr w:type="gramStart"/>
            <w:r w:rsidRPr="0079688A">
              <w:rPr>
                <w:sz w:val="22"/>
                <w:szCs w:val="22"/>
              </w:rPr>
              <w:t>3, 6, and 12 month</w:t>
            </w:r>
            <w:proofErr w:type="gramEnd"/>
            <w:r w:rsidRPr="0079688A">
              <w:rPr>
                <w:sz w:val="22"/>
                <w:szCs w:val="22"/>
              </w:rPr>
              <w:t xml:space="preserve"> check-in and review plan between new ED and Board liaison to ensure the new ED feels supported, understands expectations, and knows how they are being evaluated</w:t>
            </w:r>
          </w:p>
          <w:p w14:paraId="69AB96CA" w14:textId="77777777" w:rsidR="00AA5AF3" w:rsidRPr="0079688A" w:rsidRDefault="00AA5AF3" w:rsidP="0079688A">
            <w:pPr>
              <w:pStyle w:val="BodyText"/>
              <w:spacing w:after="0"/>
              <w:rPr>
                <w:sz w:val="22"/>
                <w:szCs w:val="22"/>
              </w:rPr>
            </w:pPr>
          </w:p>
          <w:p w14:paraId="76C4BF16" w14:textId="77777777" w:rsidR="00AA5AF3" w:rsidRPr="0079688A" w:rsidRDefault="00AA5AF3" w:rsidP="0079688A">
            <w:pPr>
              <w:pStyle w:val="BodyText"/>
              <w:spacing w:after="0"/>
              <w:rPr>
                <w:i/>
                <w:iCs/>
                <w:sz w:val="22"/>
                <w:szCs w:val="22"/>
              </w:rPr>
            </w:pPr>
            <w:r w:rsidRPr="0079688A">
              <w:rPr>
                <w:i/>
                <w:iCs/>
                <w:color w:val="CA6D54"/>
                <w:sz w:val="22"/>
                <w:szCs w:val="22"/>
              </w:rPr>
              <w:t>Regular check-ins help both the Board and new ED build a trusting and respectful foundation. They ensure that everyone is aware of what is working well and where there might be areas for improvement. There shouldn’t be any surprises in an annual review. If there are, it means the system you have in place for check-ins and feedback might need to be adjusted.</w:t>
            </w:r>
          </w:p>
        </w:tc>
        <w:tc>
          <w:tcPr>
            <w:tcW w:w="3030" w:type="dxa"/>
            <w:tcMar>
              <w:top w:w="100" w:type="dxa"/>
              <w:left w:w="100" w:type="dxa"/>
              <w:bottom w:w="100" w:type="dxa"/>
              <w:right w:w="100" w:type="dxa"/>
            </w:tcMar>
          </w:tcPr>
          <w:p w14:paraId="74E3AAEC" w14:textId="77777777" w:rsidR="00AA5AF3" w:rsidRPr="005B6284" w:rsidRDefault="00AA5AF3" w:rsidP="00AA5AF3">
            <w:r w:rsidRPr="005B6284">
              <w:t>Board liaison and new ED</w:t>
            </w:r>
          </w:p>
        </w:tc>
        <w:tc>
          <w:tcPr>
            <w:tcW w:w="1530" w:type="dxa"/>
            <w:tcMar>
              <w:top w:w="100" w:type="dxa"/>
              <w:left w:w="100" w:type="dxa"/>
              <w:bottom w:w="100" w:type="dxa"/>
              <w:right w:w="100" w:type="dxa"/>
            </w:tcMar>
          </w:tcPr>
          <w:p w14:paraId="5D210A35" w14:textId="77777777" w:rsidR="00AA5AF3" w:rsidRPr="007A7009" w:rsidRDefault="00AA5AF3" w:rsidP="00AA5AF3"/>
        </w:tc>
      </w:tr>
    </w:tbl>
    <w:p w14:paraId="0A479B39" w14:textId="77777777" w:rsidR="00AA5AF3" w:rsidRPr="00452732" w:rsidRDefault="00AA5AF3" w:rsidP="00AA5AF3"/>
    <w:sectPr w:rsidR="00AA5AF3" w:rsidRPr="00452732" w:rsidSect="00A75BD4">
      <w:headerReference w:type="default" r:id="rId23"/>
      <w:footerReference w:type="even" r:id="rId24"/>
      <w:footerReference w:type="default" r:id="rId25"/>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88271" w14:textId="77777777" w:rsidR="003A2C7C" w:rsidRDefault="003A2C7C" w:rsidP="00AA5AF3">
      <w:r>
        <w:separator/>
      </w:r>
    </w:p>
  </w:endnote>
  <w:endnote w:type="continuationSeparator" w:id="0">
    <w:p w14:paraId="40E7563E" w14:textId="77777777" w:rsidR="003A2C7C" w:rsidRDefault="003A2C7C" w:rsidP="00AA5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Jost">
    <w:panose1 w:val="00000000000000000000"/>
    <w:charset w:val="4D"/>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12EC746E" w14:textId="77777777" w:rsidR="00A75BD4" w:rsidRDefault="00A75BD4" w:rsidP="00AA5AF3">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3B52FD" w14:textId="77777777" w:rsidR="00A75BD4" w:rsidRDefault="00A75BD4" w:rsidP="00AA5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val="0"/>
        <w:sz w:val="18"/>
        <w:szCs w:val="18"/>
      </w:rPr>
      <w:id w:val="1305437494"/>
      <w:docPartObj>
        <w:docPartGallery w:val="Page Numbers (Bottom of Page)"/>
        <w:docPartUnique/>
      </w:docPartObj>
    </w:sdtPr>
    <w:sdtContent>
      <w:p w14:paraId="5FEC4477" w14:textId="77777777" w:rsidR="00A75BD4" w:rsidRPr="00A75BD4" w:rsidRDefault="00A75BD4" w:rsidP="00AA5AF3">
        <w:pPr>
          <w:pStyle w:val="Footer"/>
          <w:rPr>
            <w:rStyle w:val="PageNumber"/>
            <w:b/>
            <w:bCs w:val="0"/>
            <w:sz w:val="18"/>
            <w:szCs w:val="18"/>
          </w:rPr>
        </w:pPr>
        <w:r w:rsidRPr="00A75BD4">
          <w:rPr>
            <w:rStyle w:val="PageNumber"/>
            <w:b/>
            <w:bCs w:val="0"/>
            <w:sz w:val="18"/>
            <w:szCs w:val="18"/>
          </w:rPr>
          <w:fldChar w:fldCharType="begin"/>
        </w:r>
        <w:r w:rsidRPr="00A75BD4">
          <w:rPr>
            <w:rStyle w:val="PageNumber"/>
            <w:b/>
            <w:sz w:val="18"/>
            <w:szCs w:val="18"/>
          </w:rPr>
          <w:instrText xml:space="preserve"> PAGE </w:instrText>
        </w:r>
        <w:r w:rsidRPr="00A75BD4">
          <w:rPr>
            <w:rStyle w:val="PageNumber"/>
            <w:b/>
            <w:bCs w:val="0"/>
            <w:sz w:val="18"/>
            <w:szCs w:val="18"/>
          </w:rPr>
          <w:fldChar w:fldCharType="separate"/>
        </w:r>
        <w:r w:rsidRPr="00A75BD4">
          <w:rPr>
            <w:rStyle w:val="PageNumber"/>
            <w:b/>
            <w:noProof/>
            <w:sz w:val="18"/>
            <w:szCs w:val="18"/>
          </w:rPr>
          <w:t>7</w:t>
        </w:r>
        <w:r w:rsidRPr="00A75BD4">
          <w:rPr>
            <w:rStyle w:val="PageNumber"/>
            <w:b/>
            <w:bCs w:val="0"/>
            <w:sz w:val="18"/>
            <w:szCs w:val="18"/>
          </w:rPr>
          <w:fldChar w:fldCharType="end"/>
        </w:r>
      </w:p>
    </w:sdtContent>
  </w:sdt>
  <w:p w14:paraId="060B7B93" w14:textId="77777777" w:rsidR="005729D7" w:rsidRPr="00941A0B" w:rsidRDefault="00941A0B" w:rsidP="00AA5AF3">
    <w:pPr>
      <w:pStyle w:val="BasicParagraph"/>
      <w:rPr>
        <w:b/>
      </w:rPr>
    </w:pPr>
    <w:r w:rsidRPr="00411831">
      <w:rPr>
        <w:color w:val="000000" w:themeColor="text1"/>
      </w:rPr>
      <w:t xml:space="preserve">This work is licensed under a Creative Commons Attribution 4.0 International License. </w:t>
    </w:r>
    <w:r>
      <w:rPr>
        <w:b/>
        <w:color w:val="D4634D"/>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356D9" w14:textId="77777777" w:rsidR="003A2C7C" w:rsidRDefault="003A2C7C" w:rsidP="00AA5AF3">
      <w:r>
        <w:separator/>
      </w:r>
    </w:p>
  </w:footnote>
  <w:footnote w:type="continuationSeparator" w:id="0">
    <w:p w14:paraId="0AE98997" w14:textId="77777777" w:rsidR="003A2C7C" w:rsidRDefault="003A2C7C" w:rsidP="00AA5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C376" w14:textId="04493653" w:rsidR="00816BC3" w:rsidRDefault="00411831" w:rsidP="00AA5AF3">
    <w:pPr>
      <w:pStyle w:val="Header"/>
    </w:pPr>
    <w:r>
      <w:rPr>
        <w:noProof/>
      </w:rPr>
      <w:drawing>
        <wp:anchor distT="0" distB="0" distL="114300" distR="114300" simplePos="0" relativeHeight="251658240" behindDoc="1" locked="0" layoutInCell="1" allowOverlap="1" wp14:anchorId="101CAD43" wp14:editId="3466A4C3">
          <wp:simplePos x="0" y="0"/>
          <wp:positionH relativeFrom="column">
            <wp:posOffset>-1154430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445581">
      <w:rPr>
        <w:noProof/>
      </w:rPr>
      <mc:AlternateContent>
        <mc:Choice Requires="wps">
          <w:drawing>
            <wp:anchor distT="0" distB="0" distL="114300" distR="114300" simplePos="0" relativeHeight="251660288" behindDoc="0" locked="0" layoutInCell="0" allowOverlap="1" wp14:anchorId="373C9739" wp14:editId="32CA7DE9">
              <wp:simplePos x="0" y="0"/>
              <wp:positionH relativeFrom="page">
                <wp:posOffset>482600</wp:posOffset>
              </wp:positionH>
              <wp:positionV relativeFrom="page">
                <wp:posOffset>1717453</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B44CC" w14:textId="76146857" w:rsidR="00807C30" w:rsidRPr="00D25FDC" w:rsidRDefault="00807C30" w:rsidP="00AA5AF3">
                          <w:pPr>
                            <w:pStyle w:val="SidebarVertical"/>
                            <w:rPr>
                              <w:spacing w:val="-2"/>
                            </w:rPr>
                          </w:pPr>
                          <w:r w:rsidRPr="00D25FDC">
                            <w:t>TREC</w:t>
                          </w:r>
                          <w:r w:rsidRPr="00D25FDC">
                            <w:rPr>
                              <w:spacing w:val="42"/>
                            </w:rPr>
                            <w:t xml:space="preserve"> </w:t>
                          </w:r>
                          <w:r w:rsidR="00235D45">
                            <w:t>EXECUTIVE DIRECTOR SUPPORT</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C9739" id="_x0000_t202" coordsize="21600,21600" o:spt="202" path="m,l,21600r21600,l21600,xe">
              <v:stroke joinstyle="miter"/>
              <v:path gradientshapeok="t" o:connecttype="rect"/>
            </v:shapetype>
            <v:shape id="Text Box 4" o:spid="_x0000_s1026" type="#_x0000_t202" style="position:absolute;margin-left:38pt;margin-top:135.25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" o:allowincell="f" filled="f" stroked="f">
              <v:path arrowok="t"/>
              <v:textbox style="layout-flow:vertical;mso-layout-flow-alt:bottom-to-top" inset="0,0,0,0">
                <w:txbxContent>
                  <w:p w14:paraId="62BB44CC" w14:textId="76146857" w:rsidR="00807C30" w:rsidRPr="00D25FDC" w:rsidRDefault="00807C30" w:rsidP="00AA5AF3">
                    <w:pPr>
                      <w:pStyle w:val="SidebarVertical"/>
                      <w:rPr>
                        <w:spacing w:val="-2"/>
                      </w:rPr>
                    </w:pPr>
                    <w:r w:rsidRPr="00D25FDC">
                      <w:t>TREC</w:t>
                    </w:r>
                    <w:r w:rsidRPr="00D25FDC">
                      <w:rPr>
                        <w:spacing w:val="42"/>
                      </w:rPr>
                      <w:t xml:space="preserve"> </w:t>
                    </w:r>
                    <w:r w:rsidR="00235D45">
                      <w:t>EXECUTIVE DIRECTOR SUPPORT</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3200CC9"/>
    <w:multiLevelType w:val="hybridMultilevel"/>
    <w:tmpl w:val="773485C8"/>
    <w:lvl w:ilvl="0" w:tplc="5494408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7436D4"/>
    <w:multiLevelType w:val="hybridMultilevel"/>
    <w:tmpl w:val="4D3E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A34403"/>
    <w:multiLevelType w:val="hybridMultilevel"/>
    <w:tmpl w:val="B73C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93794C"/>
    <w:multiLevelType w:val="hybridMultilevel"/>
    <w:tmpl w:val="3BC46262"/>
    <w:lvl w:ilvl="0" w:tplc="0409000F">
      <w:start w:val="1"/>
      <w:numFmt w:val="decimal"/>
      <w:lvlText w:val="%1."/>
      <w:lvlJc w:val="left"/>
      <w:pPr>
        <w:ind w:left="720" w:hanging="360"/>
      </w:pPr>
      <w:rPr>
        <w:rFonts w:hint="default"/>
        <w:b w:val="0"/>
        <w:bCs/>
        <w:i w:val="0"/>
        <w:iCs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3A67A08"/>
    <w:multiLevelType w:val="hybridMultilevel"/>
    <w:tmpl w:val="98C42BC6"/>
    <w:lvl w:ilvl="0" w:tplc="BA0CE872">
      <w:start w:val="1"/>
      <w:numFmt w:val="bullet"/>
      <w:lvlText w:val=""/>
      <w:lvlJc w:val="left"/>
      <w:pPr>
        <w:ind w:left="720" w:hanging="360"/>
      </w:pPr>
      <w:rPr>
        <w:rFonts w:ascii="Symbol" w:hAnsi="Symbol" w:hint="default"/>
      </w:rPr>
    </w:lvl>
    <w:lvl w:ilvl="1" w:tplc="09404D04">
      <w:start w:val="1"/>
      <w:numFmt w:val="bullet"/>
      <w:lvlText w:val="o"/>
      <w:lvlJc w:val="left"/>
      <w:pPr>
        <w:ind w:left="1440" w:hanging="360"/>
      </w:pPr>
      <w:rPr>
        <w:rFonts w:ascii="Courier New" w:hAnsi="Courier New" w:hint="default"/>
      </w:rPr>
    </w:lvl>
    <w:lvl w:ilvl="2" w:tplc="E8ACAF54">
      <w:start w:val="1"/>
      <w:numFmt w:val="bullet"/>
      <w:lvlText w:val=""/>
      <w:lvlJc w:val="left"/>
      <w:pPr>
        <w:ind w:left="2160" w:hanging="360"/>
      </w:pPr>
      <w:rPr>
        <w:rFonts w:ascii="Wingdings" w:hAnsi="Wingdings" w:hint="default"/>
      </w:rPr>
    </w:lvl>
    <w:lvl w:ilvl="3" w:tplc="C108CAE0">
      <w:start w:val="1"/>
      <w:numFmt w:val="bullet"/>
      <w:lvlText w:val=""/>
      <w:lvlJc w:val="left"/>
      <w:pPr>
        <w:ind w:left="2880" w:hanging="360"/>
      </w:pPr>
      <w:rPr>
        <w:rFonts w:ascii="Symbol" w:hAnsi="Symbol" w:hint="default"/>
      </w:rPr>
    </w:lvl>
    <w:lvl w:ilvl="4" w:tplc="6CD49CAE">
      <w:start w:val="1"/>
      <w:numFmt w:val="bullet"/>
      <w:lvlText w:val="o"/>
      <w:lvlJc w:val="left"/>
      <w:pPr>
        <w:ind w:left="3600" w:hanging="360"/>
      </w:pPr>
      <w:rPr>
        <w:rFonts w:ascii="Courier New" w:hAnsi="Courier New" w:hint="default"/>
      </w:rPr>
    </w:lvl>
    <w:lvl w:ilvl="5" w:tplc="6A1C1DC6">
      <w:start w:val="1"/>
      <w:numFmt w:val="bullet"/>
      <w:lvlText w:val=""/>
      <w:lvlJc w:val="left"/>
      <w:pPr>
        <w:ind w:left="4320" w:hanging="360"/>
      </w:pPr>
      <w:rPr>
        <w:rFonts w:ascii="Wingdings" w:hAnsi="Wingdings" w:hint="default"/>
      </w:rPr>
    </w:lvl>
    <w:lvl w:ilvl="6" w:tplc="9716BBE2">
      <w:start w:val="1"/>
      <w:numFmt w:val="bullet"/>
      <w:lvlText w:val=""/>
      <w:lvlJc w:val="left"/>
      <w:pPr>
        <w:ind w:left="5040" w:hanging="360"/>
      </w:pPr>
      <w:rPr>
        <w:rFonts w:ascii="Symbol" w:hAnsi="Symbol" w:hint="default"/>
      </w:rPr>
    </w:lvl>
    <w:lvl w:ilvl="7" w:tplc="570CB85A">
      <w:start w:val="1"/>
      <w:numFmt w:val="bullet"/>
      <w:lvlText w:val="o"/>
      <w:lvlJc w:val="left"/>
      <w:pPr>
        <w:ind w:left="5760" w:hanging="360"/>
      </w:pPr>
      <w:rPr>
        <w:rFonts w:ascii="Courier New" w:hAnsi="Courier New" w:hint="default"/>
      </w:rPr>
    </w:lvl>
    <w:lvl w:ilvl="8" w:tplc="CE02AD36">
      <w:start w:val="1"/>
      <w:numFmt w:val="bullet"/>
      <w:lvlText w:val=""/>
      <w:lvlJc w:val="left"/>
      <w:pPr>
        <w:ind w:left="6480" w:hanging="360"/>
      </w:pPr>
      <w:rPr>
        <w:rFonts w:ascii="Wingdings" w:hAnsi="Wingdings" w:hint="default"/>
      </w:rPr>
    </w:lvl>
  </w:abstractNum>
  <w:abstractNum w:abstractNumId="13" w15:restartNumberingAfterBreak="0">
    <w:nsid w:val="168A6B8E"/>
    <w:multiLevelType w:val="hybridMultilevel"/>
    <w:tmpl w:val="F71204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571FE6"/>
    <w:multiLevelType w:val="hybridMultilevel"/>
    <w:tmpl w:val="C0A28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B35A52"/>
    <w:multiLevelType w:val="hybridMultilevel"/>
    <w:tmpl w:val="85D600E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77F6AA2"/>
    <w:multiLevelType w:val="hybridMultilevel"/>
    <w:tmpl w:val="351E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3221AA"/>
    <w:multiLevelType w:val="hybridMultilevel"/>
    <w:tmpl w:val="3BCC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AC473A"/>
    <w:multiLevelType w:val="hybridMultilevel"/>
    <w:tmpl w:val="FFFFFFFF"/>
    <w:lvl w:ilvl="0" w:tplc="8D045B8C">
      <w:start w:val="1"/>
      <w:numFmt w:val="bullet"/>
      <w:lvlText w:val=""/>
      <w:lvlJc w:val="left"/>
      <w:pPr>
        <w:ind w:left="720" w:hanging="360"/>
      </w:pPr>
      <w:rPr>
        <w:rFonts w:ascii="Symbol" w:hAnsi="Symbol" w:hint="default"/>
      </w:rPr>
    </w:lvl>
    <w:lvl w:ilvl="1" w:tplc="75688946">
      <w:start w:val="1"/>
      <w:numFmt w:val="bullet"/>
      <w:lvlText w:val="o"/>
      <w:lvlJc w:val="left"/>
      <w:pPr>
        <w:ind w:left="1440" w:hanging="360"/>
      </w:pPr>
      <w:rPr>
        <w:rFonts w:ascii="Courier New" w:hAnsi="Courier New" w:hint="default"/>
      </w:rPr>
    </w:lvl>
    <w:lvl w:ilvl="2" w:tplc="E952987A">
      <w:start w:val="1"/>
      <w:numFmt w:val="bullet"/>
      <w:lvlText w:val=""/>
      <w:lvlJc w:val="left"/>
      <w:pPr>
        <w:ind w:left="2160" w:hanging="360"/>
      </w:pPr>
      <w:rPr>
        <w:rFonts w:ascii="Wingdings" w:hAnsi="Wingdings" w:hint="default"/>
      </w:rPr>
    </w:lvl>
    <w:lvl w:ilvl="3" w:tplc="1B8E6882">
      <w:start w:val="1"/>
      <w:numFmt w:val="bullet"/>
      <w:lvlText w:val=""/>
      <w:lvlJc w:val="left"/>
      <w:pPr>
        <w:ind w:left="2880" w:hanging="360"/>
      </w:pPr>
      <w:rPr>
        <w:rFonts w:ascii="Symbol" w:hAnsi="Symbol" w:hint="default"/>
      </w:rPr>
    </w:lvl>
    <w:lvl w:ilvl="4" w:tplc="C4521634">
      <w:start w:val="1"/>
      <w:numFmt w:val="bullet"/>
      <w:lvlText w:val="o"/>
      <w:lvlJc w:val="left"/>
      <w:pPr>
        <w:ind w:left="3600" w:hanging="360"/>
      </w:pPr>
      <w:rPr>
        <w:rFonts w:ascii="Courier New" w:hAnsi="Courier New" w:hint="default"/>
      </w:rPr>
    </w:lvl>
    <w:lvl w:ilvl="5" w:tplc="17B6FE16">
      <w:start w:val="1"/>
      <w:numFmt w:val="bullet"/>
      <w:lvlText w:val=""/>
      <w:lvlJc w:val="left"/>
      <w:pPr>
        <w:ind w:left="4320" w:hanging="360"/>
      </w:pPr>
      <w:rPr>
        <w:rFonts w:ascii="Wingdings" w:hAnsi="Wingdings" w:hint="default"/>
      </w:rPr>
    </w:lvl>
    <w:lvl w:ilvl="6" w:tplc="2354C57E">
      <w:start w:val="1"/>
      <w:numFmt w:val="bullet"/>
      <w:lvlText w:val=""/>
      <w:lvlJc w:val="left"/>
      <w:pPr>
        <w:ind w:left="5040" w:hanging="360"/>
      </w:pPr>
      <w:rPr>
        <w:rFonts w:ascii="Symbol" w:hAnsi="Symbol" w:hint="default"/>
      </w:rPr>
    </w:lvl>
    <w:lvl w:ilvl="7" w:tplc="058AE9D6">
      <w:start w:val="1"/>
      <w:numFmt w:val="bullet"/>
      <w:lvlText w:val="o"/>
      <w:lvlJc w:val="left"/>
      <w:pPr>
        <w:ind w:left="5760" w:hanging="360"/>
      </w:pPr>
      <w:rPr>
        <w:rFonts w:ascii="Courier New" w:hAnsi="Courier New" w:hint="default"/>
      </w:rPr>
    </w:lvl>
    <w:lvl w:ilvl="8" w:tplc="74F0983C">
      <w:start w:val="1"/>
      <w:numFmt w:val="bullet"/>
      <w:lvlText w:val=""/>
      <w:lvlJc w:val="left"/>
      <w:pPr>
        <w:ind w:left="6480" w:hanging="360"/>
      </w:pPr>
      <w:rPr>
        <w:rFonts w:ascii="Wingdings" w:hAnsi="Wingdings" w:hint="default"/>
      </w:rPr>
    </w:lvl>
  </w:abstractNum>
  <w:abstractNum w:abstractNumId="22" w15:restartNumberingAfterBreak="0">
    <w:nsid w:val="36EF22E5"/>
    <w:multiLevelType w:val="hybridMultilevel"/>
    <w:tmpl w:val="B29E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290CFB"/>
    <w:multiLevelType w:val="hybridMultilevel"/>
    <w:tmpl w:val="3B4EAC8A"/>
    <w:lvl w:ilvl="0" w:tplc="DC5434DA">
      <w:start w:val="1"/>
      <w:numFmt w:val="decimal"/>
      <w:lvlText w:val="%1."/>
      <w:lvlJc w:val="left"/>
      <w:pPr>
        <w:ind w:left="720" w:hanging="360"/>
      </w:pPr>
      <w:rPr>
        <w:rFonts w:hint="default"/>
        <w:b w:val="0"/>
        <w:bCs/>
        <w:i w:val="0"/>
        <w:iCs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96B7900"/>
    <w:multiLevelType w:val="hybridMultilevel"/>
    <w:tmpl w:val="A1AE3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6" w15:restartNumberingAfterBreak="0">
    <w:nsid w:val="40B65958"/>
    <w:multiLevelType w:val="hybridMultilevel"/>
    <w:tmpl w:val="92901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3365BF"/>
    <w:multiLevelType w:val="hybridMultilevel"/>
    <w:tmpl w:val="13F276E0"/>
    <w:lvl w:ilvl="0" w:tplc="04090019">
      <w:start w:val="1"/>
      <w:numFmt w:val="lowerLetter"/>
      <w:lvlText w:val="%1."/>
      <w:lvlJc w:val="left"/>
      <w:pPr>
        <w:ind w:left="1080" w:hanging="360"/>
      </w:pPr>
      <w:rPr>
        <w:rFonts w:hint="default"/>
        <w:b w:val="0"/>
        <w:bCs/>
        <w:color w:val="00000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43F00CC8"/>
    <w:multiLevelType w:val="hybridMultilevel"/>
    <w:tmpl w:val="F3D82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0267D09"/>
    <w:multiLevelType w:val="hybridMultilevel"/>
    <w:tmpl w:val="1E808D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32" w15:restartNumberingAfterBreak="0">
    <w:nsid w:val="6B642269"/>
    <w:multiLevelType w:val="hybridMultilevel"/>
    <w:tmpl w:val="FE2A3DE2"/>
    <w:lvl w:ilvl="0" w:tplc="33FCB01C">
      <w:start w:val="1"/>
      <w:numFmt w:val="upperLetter"/>
      <w:lvlText w:val="%1."/>
      <w:lvlJc w:val="left"/>
      <w:pPr>
        <w:ind w:left="1078" w:firstLine="0"/>
      </w:pPr>
      <w:rPr>
        <w:rFonts w:ascii="Arial" w:eastAsia="Arial" w:hAnsi="Arial" w:cs="Arial"/>
        <w:b/>
        <w:vertAlign w:val="baseline"/>
      </w:rPr>
    </w:lvl>
    <w:lvl w:ilvl="1" w:tplc="B3D69278">
      <w:start w:val="1"/>
      <w:numFmt w:val="lowerLetter"/>
      <w:lvlText w:val="%2."/>
      <w:lvlJc w:val="left"/>
      <w:pPr>
        <w:ind w:left="718" w:firstLine="0"/>
      </w:pPr>
    </w:lvl>
    <w:lvl w:ilvl="2" w:tplc="792E3744">
      <w:start w:val="1"/>
      <w:numFmt w:val="decimal"/>
      <w:lvlText w:val="%3."/>
      <w:lvlJc w:val="left"/>
      <w:pPr>
        <w:ind w:left="718" w:firstLine="0"/>
      </w:pPr>
    </w:lvl>
    <w:lvl w:ilvl="3" w:tplc="764CCE0C">
      <w:start w:val="1"/>
      <w:numFmt w:val="decimal"/>
      <w:lvlText w:val="%4."/>
      <w:lvlJc w:val="left"/>
      <w:pPr>
        <w:ind w:left="718" w:firstLine="0"/>
      </w:pPr>
    </w:lvl>
    <w:lvl w:ilvl="4" w:tplc="391E8D9C">
      <w:start w:val="1"/>
      <w:numFmt w:val="lowerLetter"/>
      <w:lvlText w:val="%5."/>
      <w:lvlJc w:val="left"/>
      <w:pPr>
        <w:ind w:left="718" w:firstLine="0"/>
      </w:pPr>
    </w:lvl>
    <w:lvl w:ilvl="5" w:tplc="3CEA5218">
      <w:start w:val="1"/>
      <w:numFmt w:val="lowerRoman"/>
      <w:lvlText w:val="%6."/>
      <w:lvlJc w:val="right"/>
      <w:pPr>
        <w:ind w:left="718" w:firstLine="0"/>
      </w:pPr>
    </w:lvl>
    <w:lvl w:ilvl="6" w:tplc="B8C28D84">
      <w:start w:val="1"/>
      <w:numFmt w:val="decimal"/>
      <w:lvlText w:val="%7."/>
      <w:lvlJc w:val="left"/>
      <w:pPr>
        <w:ind w:left="718" w:firstLine="0"/>
      </w:pPr>
    </w:lvl>
    <w:lvl w:ilvl="7" w:tplc="A3DCBC34">
      <w:start w:val="1"/>
      <w:numFmt w:val="lowerLetter"/>
      <w:lvlText w:val="%8."/>
      <w:lvlJc w:val="left"/>
      <w:pPr>
        <w:ind w:left="718" w:firstLine="0"/>
      </w:pPr>
    </w:lvl>
    <w:lvl w:ilvl="8" w:tplc="C6F426DC">
      <w:start w:val="1"/>
      <w:numFmt w:val="lowerRoman"/>
      <w:lvlText w:val="%9."/>
      <w:lvlJc w:val="right"/>
      <w:pPr>
        <w:ind w:left="718" w:firstLine="0"/>
      </w:pPr>
    </w:lvl>
  </w:abstractNum>
  <w:abstractNum w:abstractNumId="33" w15:restartNumberingAfterBreak="0">
    <w:nsid w:val="6C2A515D"/>
    <w:multiLevelType w:val="hybridMultilevel"/>
    <w:tmpl w:val="0772FB8E"/>
    <w:lvl w:ilvl="0" w:tplc="30FCA864">
      <w:start w:val="1"/>
      <w:numFmt w:val="upperLetter"/>
      <w:lvlText w:val="%1."/>
      <w:lvlJc w:val="left"/>
      <w:pPr>
        <w:ind w:left="360" w:hanging="360"/>
      </w:pPr>
      <w:rPr>
        <w:rFonts w:hint="default"/>
        <w:b/>
        <w:bCs w:val="0"/>
        <w:i w:val="0"/>
        <w:iCs w:val="0"/>
        <w:color w:val="0000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696E69"/>
    <w:multiLevelType w:val="multilevel"/>
    <w:tmpl w:val="832EE148"/>
    <w:lvl w:ilvl="0">
      <w:start w:val="1"/>
      <w:numFmt w:val="decimal"/>
      <w:lvlText w:val="%1."/>
      <w:lvlJc w:val="left"/>
      <w:pPr>
        <w:ind w:left="720" w:firstLine="0"/>
      </w:pPr>
      <w:rPr>
        <w:b w:val="0"/>
        <w:bCs/>
        <w:vertAlign w:val="baseline"/>
      </w:rPr>
    </w:lvl>
    <w:lvl w:ilvl="1">
      <w:start w:val="1"/>
      <w:numFmt w:val="lowerLetter"/>
      <w:lvlText w:val="%2."/>
      <w:lvlJc w:val="left"/>
      <w:pPr>
        <w:ind w:left="360" w:firstLine="0"/>
      </w:pPr>
    </w:lvl>
    <w:lvl w:ilvl="2">
      <w:start w:val="1"/>
      <w:numFmt w:val="decimal"/>
      <w:lvlText w:val="%3."/>
      <w:lvlJc w:val="left"/>
      <w:pPr>
        <w:ind w:left="360" w:firstLine="0"/>
      </w:pPr>
    </w:lvl>
    <w:lvl w:ilvl="3">
      <w:start w:val="1"/>
      <w:numFmt w:val="decimal"/>
      <w:lvlText w:val="%4."/>
      <w:lvlJc w:val="left"/>
      <w:pPr>
        <w:ind w:left="360" w:firstLine="0"/>
      </w:pPr>
    </w:lvl>
    <w:lvl w:ilvl="4">
      <w:start w:val="1"/>
      <w:numFmt w:val="lowerLetter"/>
      <w:lvlText w:val="%5."/>
      <w:lvlJc w:val="left"/>
      <w:pPr>
        <w:ind w:left="360" w:firstLine="0"/>
      </w:pPr>
    </w:lvl>
    <w:lvl w:ilvl="5">
      <w:start w:val="1"/>
      <w:numFmt w:val="lowerRoman"/>
      <w:lvlText w:val="%6."/>
      <w:lvlJc w:val="right"/>
      <w:pPr>
        <w:ind w:left="360" w:firstLine="0"/>
      </w:pPr>
    </w:lvl>
    <w:lvl w:ilvl="6">
      <w:start w:val="1"/>
      <w:numFmt w:val="decimal"/>
      <w:lvlText w:val="%7."/>
      <w:lvlJc w:val="left"/>
      <w:pPr>
        <w:ind w:left="360" w:firstLine="0"/>
      </w:pPr>
    </w:lvl>
    <w:lvl w:ilvl="7">
      <w:start w:val="1"/>
      <w:numFmt w:val="lowerLetter"/>
      <w:lvlText w:val="%8."/>
      <w:lvlJc w:val="left"/>
      <w:pPr>
        <w:ind w:left="360" w:firstLine="0"/>
      </w:pPr>
    </w:lvl>
    <w:lvl w:ilvl="8">
      <w:start w:val="1"/>
      <w:numFmt w:val="lowerRoman"/>
      <w:lvlText w:val="%9."/>
      <w:lvlJc w:val="right"/>
      <w:pPr>
        <w:ind w:left="360" w:firstLine="0"/>
      </w:pPr>
    </w:lvl>
  </w:abstractNum>
  <w:abstractNum w:abstractNumId="35" w15:restartNumberingAfterBreak="0">
    <w:nsid w:val="739A26DD"/>
    <w:multiLevelType w:val="hybridMultilevel"/>
    <w:tmpl w:val="4C62D036"/>
    <w:lvl w:ilvl="0" w:tplc="0409000F">
      <w:start w:val="1"/>
      <w:numFmt w:val="decimal"/>
      <w:lvlText w:val="%1."/>
      <w:lvlJc w:val="left"/>
      <w:pPr>
        <w:ind w:left="720" w:hanging="360"/>
      </w:pPr>
      <w:rPr>
        <w:rFonts w:hint="default"/>
      </w:rPr>
    </w:lvl>
    <w:lvl w:ilvl="1" w:tplc="DEB43368">
      <w:start w:val="1"/>
      <w:numFmt w:val="bullet"/>
      <w:lvlText w:val="·"/>
      <w:lvlJc w:val="left"/>
      <w:pPr>
        <w:ind w:left="1080" w:hanging="360"/>
      </w:pPr>
      <w:rPr>
        <w:rFonts w:ascii="Calibri" w:eastAsia="Times New Roman" w:hAnsi="Calibri" w:cs="Calibri" w:hint="default"/>
        <w:color w:val="00000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BD2EDA"/>
    <w:multiLevelType w:val="hybridMultilevel"/>
    <w:tmpl w:val="EBA25C26"/>
    <w:lvl w:ilvl="0" w:tplc="5494408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C342172"/>
    <w:multiLevelType w:val="hybridMultilevel"/>
    <w:tmpl w:val="B776C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E62DDC"/>
    <w:multiLevelType w:val="hybridMultilevel"/>
    <w:tmpl w:val="1F5688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111ABE"/>
    <w:multiLevelType w:val="hybridMultilevel"/>
    <w:tmpl w:val="A0627874"/>
    <w:lvl w:ilvl="0" w:tplc="5494408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25"/>
  </w:num>
  <w:num w:numId="9" w16cid:durableId="1548950927">
    <w:abstractNumId w:val="15"/>
  </w:num>
  <w:num w:numId="10" w16cid:durableId="370423568">
    <w:abstractNumId w:val="31"/>
  </w:num>
  <w:num w:numId="11" w16cid:durableId="26416269">
    <w:abstractNumId w:val="17"/>
  </w:num>
  <w:num w:numId="12" w16cid:durableId="1099521191">
    <w:abstractNumId w:val="8"/>
  </w:num>
  <w:num w:numId="13" w16cid:durableId="1297293109">
    <w:abstractNumId w:val="30"/>
  </w:num>
  <w:num w:numId="14" w16cid:durableId="28377354">
    <w:abstractNumId w:val="16"/>
  </w:num>
  <w:num w:numId="15" w16cid:durableId="1273199414">
    <w:abstractNumId w:val="9"/>
  </w:num>
  <w:num w:numId="16" w16cid:durableId="1598640498">
    <w:abstractNumId w:val="24"/>
  </w:num>
  <w:num w:numId="17" w16cid:durableId="143664735">
    <w:abstractNumId w:val="20"/>
  </w:num>
  <w:num w:numId="18" w16cid:durableId="983436869">
    <w:abstractNumId w:val="19"/>
  </w:num>
  <w:num w:numId="19" w16cid:durableId="1778141379">
    <w:abstractNumId w:val="32"/>
  </w:num>
  <w:num w:numId="20" w16cid:durableId="114452115">
    <w:abstractNumId w:val="34"/>
  </w:num>
  <w:num w:numId="21" w16cid:durableId="908543822">
    <w:abstractNumId w:val="33"/>
  </w:num>
  <w:num w:numId="22" w16cid:durableId="1396201194">
    <w:abstractNumId w:val="23"/>
  </w:num>
  <w:num w:numId="23" w16cid:durableId="970138048">
    <w:abstractNumId w:val="27"/>
  </w:num>
  <w:num w:numId="24" w16cid:durableId="909577907">
    <w:abstractNumId w:val="18"/>
  </w:num>
  <w:num w:numId="25" w16cid:durableId="1271427585">
    <w:abstractNumId w:val="14"/>
  </w:num>
  <w:num w:numId="26" w16cid:durableId="1252422657">
    <w:abstractNumId w:val="28"/>
  </w:num>
  <w:num w:numId="27" w16cid:durableId="1986355459">
    <w:abstractNumId w:val="35"/>
  </w:num>
  <w:num w:numId="28" w16cid:durableId="1995450319">
    <w:abstractNumId w:val="11"/>
  </w:num>
  <w:num w:numId="29" w16cid:durableId="810248018">
    <w:abstractNumId w:val="22"/>
  </w:num>
  <w:num w:numId="30" w16cid:durableId="707488258">
    <w:abstractNumId w:val="29"/>
  </w:num>
  <w:num w:numId="31" w16cid:durableId="889683662">
    <w:abstractNumId w:val="26"/>
  </w:num>
  <w:num w:numId="32" w16cid:durableId="834418122">
    <w:abstractNumId w:val="10"/>
  </w:num>
  <w:num w:numId="33" w16cid:durableId="901449346">
    <w:abstractNumId w:val="13"/>
  </w:num>
  <w:num w:numId="34" w16cid:durableId="1213420179">
    <w:abstractNumId w:val="37"/>
  </w:num>
  <w:num w:numId="35" w16cid:durableId="1045376810">
    <w:abstractNumId w:val="38"/>
  </w:num>
  <w:num w:numId="36" w16cid:durableId="2103643819">
    <w:abstractNumId w:val="12"/>
  </w:num>
  <w:num w:numId="37" w16cid:durableId="345863885">
    <w:abstractNumId w:val="21"/>
  </w:num>
  <w:num w:numId="38" w16cid:durableId="969046482">
    <w:abstractNumId w:val="7"/>
  </w:num>
  <w:num w:numId="39" w16cid:durableId="396787579">
    <w:abstractNumId w:val="36"/>
  </w:num>
  <w:num w:numId="40" w16cid:durableId="37096253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E14"/>
    <w:rsid w:val="000739E9"/>
    <w:rsid w:val="000A3A8F"/>
    <w:rsid w:val="000A4E49"/>
    <w:rsid w:val="000B41B9"/>
    <w:rsid w:val="001236BE"/>
    <w:rsid w:val="00134352"/>
    <w:rsid w:val="00154874"/>
    <w:rsid w:val="001C1E4F"/>
    <w:rsid w:val="00235D45"/>
    <w:rsid w:val="00237D9D"/>
    <w:rsid w:val="00292FC3"/>
    <w:rsid w:val="002E5F2D"/>
    <w:rsid w:val="00391BA7"/>
    <w:rsid w:val="003A12C2"/>
    <w:rsid w:val="003A2C7C"/>
    <w:rsid w:val="003C333F"/>
    <w:rsid w:val="003D5F7B"/>
    <w:rsid w:val="003F13C6"/>
    <w:rsid w:val="00411831"/>
    <w:rsid w:val="00445581"/>
    <w:rsid w:val="00452732"/>
    <w:rsid w:val="0045309E"/>
    <w:rsid w:val="00460E14"/>
    <w:rsid w:val="00485792"/>
    <w:rsid w:val="004A103B"/>
    <w:rsid w:val="005415D2"/>
    <w:rsid w:val="005729D7"/>
    <w:rsid w:val="005C748D"/>
    <w:rsid w:val="00682C0B"/>
    <w:rsid w:val="006A1444"/>
    <w:rsid w:val="006B5799"/>
    <w:rsid w:val="006F0104"/>
    <w:rsid w:val="00706A0A"/>
    <w:rsid w:val="007232D8"/>
    <w:rsid w:val="0079688A"/>
    <w:rsid w:val="00800FED"/>
    <w:rsid w:val="00807C30"/>
    <w:rsid w:val="00816BC3"/>
    <w:rsid w:val="008308B3"/>
    <w:rsid w:val="0087387B"/>
    <w:rsid w:val="00912168"/>
    <w:rsid w:val="00941A0B"/>
    <w:rsid w:val="00972A2C"/>
    <w:rsid w:val="0099688A"/>
    <w:rsid w:val="00A129E7"/>
    <w:rsid w:val="00A5228C"/>
    <w:rsid w:val="00A559D1"/>
    <w:rsid w:val="00A604BF"/>
    <w:rsid w:val="00A75BD4"/>
    <w:rsid w:val="00AA5AF3"/>
    <w:rsid w:val="00B40C44"/>
    <w:rsid w:val="00B95EEC"/>
    <w:rsid w:val="00C06E4B"/>
    <w:rsid w:val="00C45FE1"/>
    <w:rsid w:val="00C569E4"/>
    <w:rsid w:val="00CF04AF"/>
    <w:rsid w:val="00D16C07"/>
    <w:rsid w:val="00D22A1F"/>
    <w:rsid w:val="00D25FDC"/>
    <w:rsid w:val="00D40654"/>
    <w:rsid w:val="00D408ED"/>
    <w:rsid w:val="00D536F0"/>
    <w:rsid w:val="00DB5946"/>
    <w:rsid w:val="00E2697C"/>
    <w:rsid w:val="00E671DD"/>
    <w:rsid w:val="00E72CC0"/>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EB4ADA"/>
  <w14:defaultImageDpi w14:val="0"/>
  <w15:docId w15:val="{7A44D3EA-B606-4249-AFDF-C1C54FA5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F3"/>
    <w:pPr>
      <w:widowControl w:val="0"/>
      <w:pBdr>
        <w:top w:val="nil"/>
        <w:left w:val="nil"/>
        <w:bottom w:val="nil"/>
        <w:right w:val="nil"/>
        <w:between w:val="nil"/>
      </w:pBdr>
      <w:spacing w:after="0" w:line="240" w:lineRule="auto"/>
    </w:pPr>
    <w:rPr>
      <w:rFonts w:ascii="Inter" w:eastAsia="Calibri" w:hAnsi="Inter" w:cs="Calibri"/>
      <w:bCs/>
      <w:kern w:val="0"/>
      <w:sz w:val="22"/>
      <w:szCs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val="0"/>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val="0"/>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val="0"/>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Header1">
    <w:name w:val="Header 1"/>
    <w:basedOn w:val="Normal"/>
    <w:autoRedefine/>
    <w:qFormat/>
    <w:rsid w:val="00235D45"/>
    <w:pPr>
      <w:pBdr>
        <w:bottom w:val="single" w:sz="18" w:space="1" w:color="CF872E"/>
      </w:pBdr>
    </w:pPr>
    <w:rPr>
      <w:rFonts w:cstheme="minorHAnsi"/>
      <w:b/>
      <w:color w:val="CF872E"/>
      <w:sz w:val="40"/>
    </w:rPr>
  </w:style>
  <w:style w:type="paragraph" w:customStyle="1" w:styleId="TRECHeading2">
    <w:name w:val="TREC Heading 2"/>
    <w:basedOn w:val="TOC2"/>
    <w:next w:val="Heading2"/>
    <w:autoRedefine/>
    <w:qFormat/>
    <w:rsid w:val="00235D45"/>
    <w:pPr>
      <w:ind w:left="-720"/>
    </w:pPr>
    <w:rPr>
      <w:b w:val="0"/>
      <w:bCs w:val="0"/>
      <w:color w:val="003377"/>
      <w:sz w:val="32"/>
      <w:szCs w:val="22"/>
    </w:rPr>
  </w:style>
  <w:style w:type="paragraph" w:customStyle="1" w:styleId="TRECHeading3">
    <w:name w:val="TREC Heading 3"/>
    <w:basedOn w:val="Heading3"/>
    <w:autoRedefine/>
    <w:qFormat/>
    <w:rsid w:val="00235D45"/>
    <w:pPr>
      <w:keepNext/>
      <w:keepLines/>
      <w:kinsoku/>
      <w:overflowPunct/>
      <w:spacing w:before="40" w:after="0"/>
      <w:ind w:left="-1530"/>
      <w:outlineLvl w:val="0"/>
    </w:pPr>
    <w:rPr>
      <w:rFonts w:asciiTheme="minorHAnsi" w:eastAsiaTheme="majorEastAsia" w:hAnsiTheme="minorHAnsi" w:cstheme="minorHAnsi"/>
      <w:b w:val="0"/>
      <w:bCs/>
      <w:color w:val="003377"/>
      <w:w w:val="100"/>
      <w:sz w:val="24"/>
      <w:szCs w:val="24"/>
    </w:rPr>
  </w:style>
  <w:style w:type="paragraph" w:styleId="TOC2">
    <w:name w:val="toc 2"/>
    <w:basedOn w:val="Normal"/>
    <w:next w:val="Normal"/>
    <w:autoRedefine/>
    <w:uiPriority w:val="39"/>
    <w:unhideWhenUsed/>
    <w:rsid w:val="00235D45"/>
    <w:pPr>
      <w:spacing w:before="240"/>
    </w:pPr>
    <w:rPr>
      <w:rFonts w:asciiTheme="minorHAnsi" w:hAnsiTheme="minorHAnsi"/>
      <w:b/>
      <w:sz w:val="20"/>
      <w:szCs w:val="20"/>
    </w:rPr>
  </w:style>
  <w:style w:type="paragraph" w:styleId="IntenseQuote">
    <w:name w:val="Intense Quote"/>
    <w:basedOn w:val="Normal"/>
    <w:next w:val="Normal"/>
    <w:link w:val="IntenseQuoteChar"/>
    <w:uiPriority w:val="30"/>
    <w:qFormat/>
    <w:rsid w:val="001236B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1236BE"/>
    <w:rPr>
      <w:rFonts w:eastAsiaTheme="minorHAnsi"/>
      <w:i/>
      <w:iCs/>
      <w:color w:val="156082" w:themeColor="accent1"/>
      <w:kern w:val="0"/>
      <w:lang w:eastAsia="en-US"/>
      <w14:ligatures w14:val="none"/>
    </w:rPr>
  </w:style>
  <w:style w:type="paragraph" w:styleId="Date">
    <w:name w:val="Date"/>
    <w:basedOn w:val="Normal"/>
    <w:next w:val="Normal"/>
    <w:link w:val="DateChar"/>
    <w:uiPriority w:val="99"/>
    <w:semiHidden/>
    <w:unhideWhenUsed/>
    <w:rsid w:val="00452732"/>
  </w:style>
  <w:style w:type="character" w:customStyle="1" w:styleId="DateChar">
    <w:name w:val="Date Char"/>
    <w:basedOn w:val="DefaultParagraphFont"/>
    <w:link w:val="Date"/>
    <w:uiPriority w:val="99"/>
    <w:semiHidden/>
    <w:rsid w:val="00452732"/>
    <w:rPr>
      <w:rFonts w:eastAsiaTheme="minorHAnsi"/>
      <w:kern w:val="0"/>
      <w:lang w:eastAsia="en-US"/>
      <w14:ligatures w14:val="none"/>
    </w:rPr>
  </w:style>
  <w:style w:type="character" w:styleId="Hyperlink">
    <w:name w:val="Hyperlink"/>
    <w:basedOn w:val="DefaultParagraphFont"/>
    <w:uiPriority w:val="99"/>
    <w:unhideWhenUsed/>
    <w:rsid w:val="00AA5AF3"/>
    <w:rPr>
      <w:color w:val="467886" w:themeColor="hyperlink"/>
      <w:u w:val="single"/>
    </w:rPr>
  </w:style>
  <w:style w:type="paragraph" w:styleId="NoSpacing">
    <w:name w:val="No Spacing"/>
    <w:uiPriority w:val="1"/>
    <w:qFormat/>
    <w:rsid w:val="00AA5AF3"/>
    <w:pPr>
      <w:spacing w:after="0" w:line="240" w:lineRule="auto"/>
    </w:pPr>
    <w:rPr>
      <w:rFonts w:ascii="Inter" w:hAnsi="Inter"/>
      <w:kern w:val="0"/>
      <w:sz w:val="22"/>
      <w:lang w:val="en-CA" w:eastAsia="ja-JP"/>
      <w14:ligatures w14:val="none"/>
    </w:rPr>
  </w:style>
  <w:style w:type="character" w:styleId="CommentReference">
    <w:name w:val="annotation reference"/>
    <w:basedOn w:val="DefaultParagraphFont"/>
    <w:uiPriority w:val="99"/>
    <w:semiHidden/>
    <w:unhideWhenUsed/>
    <w:rsid w:val="00AA5AF3"/>
    <w:rPr>
      <w:sz w:val="16"/>
      <w:szCs w:val="16"/>
    </w:rPr>
  </w:style>
  <w:style w:type="character" w:styleId="FollowedHyperlink">
    <w:name w:val="FollowedHyperlink"/>
    <w:basedOn w:val="DefaultParagraphFont"/>
    <w:uiPriority w:val="99"/>
    <w:semiHidden/>
    <w:unhideWhenUsed/>
    <w:rsid w:val="00AA5AF3"/>
    <w:rPr>
      <w:color w:val="96607D" w:themeColor="followedHyperlink"/>
      <w:u w:val="single"/>
    </w:rPr>
  </w:style>
  <w:style w:type="paragraph" w:styleId="TOC1">
    <w:name w:val="toc 1"/>
    <w:basedOn w:val="Normal"/>
    <w:next w:val="Normal"/>
    <w:autoRedefine/>
    <w:uiPriority w:val="39"/>
    <w:unhideWhenUsed/>
    <w:rsid w:val="002E5F2D"/>
    <w:pPr>
      <w:spacing w:before="360"/>
    </w:pPr>
    <w:rPr>
      <w:rFonts w:asciiTheme="majorHAnsi" w:hAnsiTheme="majorHAnsi"/>
      <w:b/>
      <w:caps/>
      <w:sz w:val="24"/>
      <w:szCs w:val="24"/>
    </w:rPr>
  </w:style>
  <w:style w:type="paragraph" w:styleId="TOC3">
    <w:name w:val="toc 3"/>
    <w:basedOn w:val="Normal"/>
    <w:next w:val="Normal"/>
    <w:autoRedefine/>
    <w:uiPriority w:val="39"/>
    <w:unhideWhenUsed/>
    <w:rsid w:val="002E5F2D"/>
    <w:pPr>
      <w:ind w:left="220"/>
    </w:pPr>
    <w:rPr>
      <w:rFonts w:asciiTheme="minorHAnsi" w:hAnsiTheme="minorHAnsi"/>
      <w:bCs w:val="0"/>
      <w:sz w:val="20"/>
      <w:szCs w:val="20"/>
    </w:rPr>
  </w:style>
  <w:style w:type="paragraph" w:styleId="TOC4">
    <w:name w:val="toc 4"/>
    <w:basedOn w:val="Normal"/>
    <w:next w:val="Normal"/>
    <w:autoRedefine/>
    <w:uiPriority w:val="39"/>
    <w:unhideWhenUsed/>
    <w:rsid w:val="002E5F2D"/>
    <w:pPr>
      <w:ind w:left="440"/>
    </w:pPr>
    <w:rPr>
      <w:rFonts w:asciiTheme="minorHAnsi" w:hAnsiTheme="minorHAnsi"/>
      <w:bCs w:val="0"/>
      <w:sz w:val="20"/>
      <w:szCs w:val="20"/>
    </w:rPr>
  </w:style>
  <w:style w:type="paragraph" w:styleId="TOC5">
    <w:name w:val="toc 5"/>
    <w:basedOn w:val="Normal"/>
    <w:next w:val="Normal"/>
    <w:autoRedefine/>
    <w:uiPriority w:val="39"/>
    <w:unhideWhenUsed/>
    <w:rsid w:val="002E5F2D"/>
    <w:pPr>
      <w:ind w:left="660"/>
    </w:pPr>
    <w:rPr>
      <w:rFonts w:asciiTheme="minorHAnsi" w:hAnsiTheme="minorHAnsi"/>
      <w:bCs w:val="0"/>
      <w:sz w:val="20"/>
      <w:szCs w:val="20"/>
    </w:rPr>
  </w:style>
  <w:style w:type="paragraph" w:styleId="TOC6">
    <w:name w:val="toc 6"/>
    <w:basedOn w:val="Normal"/>
    <w:next w:val="Normal"/>
    <w:autoRedefine/>
    <w:uiPriority w:val="39"/>
    <w:unhideWhenUsed/>
    <w:rsid w:val="002E5F2D"/>
    <w:pPr>
      <w:ind w:left="880"/>
    </w:pPr>
    <w:rPr>
      <w:rFonts w:asciiTheme="minorHAnsi" w:hAnsiTheme="minorHAnsi"/>
      <w:bCs w:val="0"/>
      <w:sz w:val="20"/>
      <w:szCs w:val="20"/>
    </w:rPr>
  </w:style>
  <w:style w:type="paragraph" w:styleId="TOC7">
    <w:name w:val="toc 7"/>
    <w:basedOn w:val="Normal"/>
    <w:next w:val="Normal"/>
    <w:autoRedefine/>
    <w:uiPriority w:val="39"/>
    <w:unhideWhenUsed/>
    <w:rsid w:val="002E5F2D"/>
    <w:pPr>
      <w:ind w:left="1100"/>
    </w:pPr>
    <w:rPr>
      <w:rFonts w:asciiTheme="minorHAnsi" w:hAnsiTheme="minorHAnsi"/>
      <w:bCs w:val="0"/>
      <w:sz w:val="20"/>
      <w:szCs w:val="20"/>
    </w:rPr>
  </w:style>
  <w:style w:type="paragraph" w:styleId="TOC8">
    <w:name w:val="toc 8"/>
    <w:basedOn w:val="Normal"/>
    <w:next w:val="Normal"/>
    <w:autoRedefine/>
    <w:uiPriority w:val="39"/>
    <w:unhideWhenUsed/>
    <w:rsid w:val="002E5F2D"/>
    <w:pPr>
      <w:ind w:left="1320"/>
    </w:pPr>
    <w:rPr>
      <w:rFonts w:asciiTheme="minorHAnsi" w:hAnsiTheme="minorHAnsi"/>
      <w:bCs w:val="0"/>
      <w:sz w:val="20"/>
      <w:szCs w:val="20"/>
    </w:rPr>
  </w:style>
  <w:style w:type="paragraph" w:styleId="TOC9">
    <w:name w:val="toc 9"/>
    <w:basedOn w:val="Normal"/>
    <w:next w:val="Normal"/>
    <w:autoRedefine/>
    <w:uiPriority w:val="39"/>
    <w:unhideWhenUsed/>
    <w:rsid w:val="002E5F2D"/>
    <w:pPr>
      <w:ind w:left="1540"/>
    </w:pPr>
    <w:rPr>
      <w:rFonts w:asciiTheme="minorHAnsi" w:hAnsiTheme="minorHAnsi"/>
      <w:b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rec.org/resources/executive-director-annual-performance-evaluation-summary-including-goals/" TargetMode="External"/><Relationship Id="rId18" Type="http://schemas.openxmlformats.org/officeDocument/2006/relationships/hyperlink" Target="https://www.trec.org/webinars/recruiting-hiring-and-onboarding-staff-implementing-better-practices-and-mitigating-bia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trec.org/resources/executive-director-annual-performance-evaluation-summary-including-goals/" TargetMode="External"/><Relationship Id="rId7" Type="http://schemas.openxmlformats.org/officeDocument/2006/relationships/webSettings" Target="webSettings.xml"/><Relationship Id="rId12" Type="http://schemas.openxmlformats.org/officeDocument/2006/relationships/hyperlink" Target="https://www.trec.org/webinars/recruiting-hiring-and-onboarding-staff-implementing-better-practices-and-mitigating-bias/" TargetMode="External"/><Relationship Id="rId17" Type="http://schemas.openxmlformats.org/officeDocument/2006/relationships/hyperlink" Target="https://www.trec.org/resources/organizational-health-review-assessment-mode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rsclark.org/resources" TargetMode="External"/><Relationship Id="rId20" Type="http://schemas.openxmlformats.org/officeDocument/2006/relationships/hyperlink" Target="https://www.trec.org/webinars/recruiting-hiring-and-onboarding-staff-implementing-better-practices-and-mitigating-bia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rec.org/toolkits/transitions-leadership/"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trec.org/webinars/creating-intentional-staffing-transitions/" TargetMode="External"/><Relationship Id="rId23" Type="http://schemas.openxmlformats.org/officeDocument/2006/relationships/header" Target="header1.xml"/><Relationship Id="rId10" Type="http://schemas.openxmlformats.org/officeDocument/2006/relationships/hyperlink" Target="https://www.trec.org/webinars/creating-intentional-staffing-transitions/" TargetMode="External"/><Relationship Id="rId19" Type="http://schemas.openxmlformats.org/officeDocument/2006/relationships/hyperlink" Target="https://www.trec.org/resources/?fwp_resource_library_search=hir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recorg.sharepoint.com/:w:/g/Staff%20Resources/Program%20Teams/EZooNvoL8sZNqipfd7gZW04Bx_xoXYSzwdoAb2L_Zprhmw?e=QKWayh" TargetMode="External"/><Relationship Id="rId22" Type="http://schemas.openxmlformats.org/officeDocument/2006/relationships/hyperlink" Target="https://trecorg.sharepoint.com/:w:/g/Staff%20Resources/Program%20Teams/EZooNvoL8sZNqipfd7gZW04Bx_xoXYSzwdoAb2L_Zprhmw?e=QKWayh"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30</TotalTime>
  <Pages>12</Pages>
  <Words>3101</Words>
  <Characters>17677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12</cp:revision>
  <cp:lastPrinted>2025-11-18T17:04:00Z</cp:lastPrinted>
  <dcterms:created xsi:type="dcterms:W3CDTF">2025-11-18T17:07:00Z</dcterms:created>
  <dcterms:modified xsi:type="dcterms:W3CDTF">2025-11-18T17:38:00Z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