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A12BE" w14:textId="77777777" w:rsidR="00FF5CC3" w:rsidRPr="004505D8" w:rsidRDefault="00FF5CC3" w:rsidP="00FF5CC3">
      <w:pPr>
        <w:pStyle w:val="Heading1"/>
      </w:pPr>
      <w:r>
        <w:t>Communicating Across Generational Diversity</w:t>
      </w:r>
    </w:p>
    <w:p w14:paraId="42F76401" w14:textId="77777777" w:rsidR="00FF5CC3" w:rsidRPr="00B513C9" w:rsidRDefault="00FF5CC3" w:rsidP="00FF5CC3">
      <w:r w:rsidRPr="00B513C9">
        <w:t xml:space="preserve">For the first time in history, our workforce spans five generations- The Silent/Traditional Generation (2%), Baby Boomers (25%), Generation X (33%), Millennials (35%), and Generation Z (5%). Every day, 10,000 Baby Boomers are reaching retirement age as Generation Z is entering the workforce for the first time. By 2028, Gen X will outnumber Baby Boomers however, 65% of Baby Boomers plan to work past retirement age. For Millennials and Gen </w:t>
      </w:r>
      <w:proofErr w:type="spellStart"/>
      <w:r w:rsidRPr="00B513C9">
        <w:t>Zers</w:t>
      </w:r>
      <w:proofErr w:type="spellEnd"/>
      <w:r w:rsidRPr="00B513C9">
        <w:t xml:space="preserve">, most haven’t been in work environments without technology. Millennials tend to avoid phone calls and prefer online messaging platforms, email, and texting. However, Gen X is showing a preference for face-to-face communication (NDMU, 2022). </w:t>
      </w:r>
    </w:p>
    <w:p w14:paraId="27C44957" w14:textId="3FF8B0AB" w:rsidR="00FF5CC3" w:rsidRPr="00B513C9" w:rsidRDefault="00FF5CC3" w:rsidP="00FF5CC3"/>
    <w:p w14:paraId="303E5351" w14:textId="77777777" w:rsidR="00FF5CC3" w:rsidRPr="00B513C9" w:rsidRDefault="00FF5CC3" w:rsidP="00FF5CC3">
      <w:r w:rsidRPr="00B513C9">
        <w:t>To effectively support teams with diverse age groups, it's essential to first recognize our generational differences and biases. How have significant cultural and historical events shaped my generation? How does belonging to a certain generation influence my communication style? How does it affect my leadership approach and decision-making? How have these factors contributed to the organizational culture and my own work experience?</w:t>
      </w:r>
    </w:p>
    <w:p w14:paraId="620F138E" w14:textId="77777777" w:rsidR="00FF5CC3" w:rsidRPr="00B513C9" w:rsidRDefault="00FF5CC3" w:rsidP="00FF5CC3"/>
    <w:p w14:paraId="54E3FCA5" w14:textId="5B2D10E7" w:rsidR="00FF5CC3" w:rsidRPr="00B513C9" w:rsidRDefault="00FF5CC3" w:rsidP="00FF5CC3">
      <w:r w:rsidRPr="00B513C9">
        <w:t xml:space="preserve">People are not easily categorized; our identities are multifaceted, and our individual identities form a complex whole. These generational characteristics are not meant to be prescriptive or universal. A Baby Boomer might love </w:t>
      </w:r>
      <w:proofErr w:type="gramStart"/>
      <w:r w:rsidRPr="00B513C9">
        <w:t>texting</w:t>
      </w:r>
      <w:proofErr w:type="gramEnd"/>
      <w:r w:rsidRPr="00B513C9">
        <w:t xml:space="preserve"> and a Millennial might prefer to meet face-to-face. This resource is offered in the spirit of increased understanding of how a diversity of lived experiences impacts the workplace. Inclusion is the practice of understanding the diversity in the room and allowing that diversity to shape the way the work is done. Once we understand our default behaviors and their potential impact on others, we can foster inclusivity for various approaches—regardless of what generation we are a part of.</w:t>
      </w:r>
    </w:p>
    <w:p w14:paraId="496033B6" w14:textId="77777777" w:rsidR="00FF5CC3" w:rsidRPr="00B513C9" w:rsidRDefault="00FF5CC3" w:rsidP="00FF5CC3">
      <w:pPr>
        <w:pStyle w:val="Heading3"/>
      </w:pPr>
      <w:r w:rsidRPr="00B513C9">
        <w:t xml:space="preserve">What is this resource? </w:t>
      </w:r>
    </w:p>
    <w:p w14:paraId="1D262FD3" w14:textId="4B52EA75" w:rsidR="00FF5CC3" w:rsidRPr="00B513C9" w:rsidRDefault="00FF5CC3" w:rsidP="00FF5CC3">
      <w:r w:rsidRPr="00B513C9">
        <w:t>This resource includes two exercises to understand the impact of generational differences in the workplace. The exercises can be facilitated by an Executive Director or DEI lead for the full staff or the DEI committee across multiple sessions. Exercise #1 can also be used as pre-work for Exercise #2.</w:t>
      </w:r>
    </w:p>
    <w:p w14:paraId="5D057071" w14:textId="77777777" w:rsidR="00FF5CC3" w:rsidRPr="00B513C9" w:rsidRDefault="00FF5CC3" w:rsidP="00FF5CC3">
      <w:pPr>
        <w:pStyle w:val="Heading3"/>
      </w:pPr>
      <w:r w:rsidRPr="00B513C9">
        <w:t xml:space="preserve">Who is it for? </w:t>
      </w:r>
    </w:p>
    <w:p w14:paraId="34B78122" w14:textId="77777777" w:rsidR="00FF5CC3" w:rsidRPr="00B513C9" w:rsidRDefault="00FF5CC3" w:rsidP="00FF5CC3">
      <w:pPr>
        <w:pStyle w:val="ListParagraph"/>
        <w:numPr>
          <w:ilvl w:val="0"/>
          <w:numId w:val="30"/>
        </w:numPr>
      </w:pPr>
      <w:r w:rsidRPr="00B513C9">
        <w:t>DEI committees</w:t>
      </w:r>
    </w:p>
    <w:p w14:paraId="36804BDD" w14:textId="059E03CD" w:rsidR="00FF5CC3" w:rsidRPr="00B513C9" w:rsidRDefault="00FF5CC3" w:rsidP="00FF5CC3">
      <w:pPr>
        <w:pStyle w:val="ListParagraph"/>
        <w:numPr>
          <w:ilvl w:val="0"/>
          <w:numId w:val="30"/>
        </w:numPr>
      </w:pPr>
      <w:r w:rsidRPr="00B513C9">
        <w:t>Full Team</w:t>
      </w:r>
    </w:p>
    <w:p w14:paraId="72EB2E6E" w14:textId="77777777" w:rsidR="00FF5CC3" w:rsidRPr="00B513C9" w:rsidRDefault="00FF5CC3" w:rsidP="00FF5CC3">
      <w:pPr>
        <w:pStyle w:val="Heading3"/>
      </w:pPr>
      <w:r w:rsidRPr="00B513C9">
        <w:t xml:space="preserve">What will you gain from this resource? </w:t>
      </w:r>
    </w:p>
    <w:p w14:paraId="4361274C" w14:textId="77777777" w:rsidR="00FF5CC3" w:rsidRPr="00B513C9" w:rsidRDefault="00FF5CC3" w:rsidP="00FF5CC3">
      <w:pPr>
        <w:pStyle w:val="ListParagraph"/>
        <w:numPr>
          <w:ilvl w:val="0"/>
          <w:numId w:val="24"/>
        </w:numPr>
      </w:pPr>
      <w:r w:rsidRPr="00B513C9">
        <w:lastRenderedPageBreak/>
        <w:t>Communication and leadership styles associated with each generation</w:t>
      </w:r>
    </w:p>
    <w:p w14:paraId="012D79B0" w14:textId="77777777" w:rsidR="00FF5CC3" w:rsidRPr="00B513C9" w:rsidRDefault="00FF5CC3" w:rsidP="00FF5CC3">
      <w:pPr>
        <w:pStyle w:val="ListParagraph"/>
        <w:numPr>
          <w:ilvl w:val="0"/>
          <w:numId w:val="24"/>
        </w:numPr>
        <w:spacing w:after="160"/>
      </w:pPr>
      <w:r w:rsidRPr="00B513C9">
        <w:t>Identify biases that impact our understanding of generations</w:t>
      </w:r>
    </w:p>
    <w:p w14:paraId="48A1F7B4" w14:textId="77777777" w:rsidR="00FF5CC3" w:rsidRPr="00B513C9" w:rsidRDefault="00FF5CC3" w:rsidP="00FF5CC3">
      <w:pPr>
        <w:pStyle w:val="ListParagraph"/>
        <w:numPr>
          <w:ilvl w:val="0"/>
          <w:numId w:val="24"/>
        </w:numPr>
        <w:spacing w:after="160"/>
      </w:pPr>
      <w:r w:rsidRPr="00B513C9">
        <w:t>Strategies to work across generations and leverage our differences to increase our impact and success</w:t>
      </w:r>
    </w:p>
    <w:p w14:paraId="08A89906" w14:textId="77777777" w:rsidR="00FF5CC3" w:rsidRPr="00B513C9" w:rsidRDefault="00FF5CC3" w:rsidP="00FF5CC3">
      <w:pPr>
        <w:pStyle w:val="ListParagraph"/>
        <w:numPr>
          <w:ilvl w:val="0"/>
          <w:numId w:val="24"/>
        </w:numPr>
        <w:spacing w:after="160"/>
      </w:pPr>
      <w:r w:rsidRPr="00B513C9">
        <w:t>Collaboration practices and feedback protocols</w:t>
      </w:r>
    </w:p>
    <w:p w14:paraId="618624AA" w14:textId="77777777" w:rsidR="00FF5CC3" w:rsidRDefault="00FF5CC3" w:rsidP="00FF5CC3">
      <w:pPr>
        <w:pStyle w:val="Heading2"/>
      </w:pPr>
      <w:r w:rsidRPr="22ED0C9E">
        <w:t>Exercise 1: Working Across Generations Webinar</w:t>
      </w:r>
    </w:p>
    <w:p w14:paraId="72398138" w14:textId="77777777" w:rsidR="00FF5CC3" w:rsidRDefault="00FF5CC3" w:rsidP="00FF5CC3">
      <w:pPr>
        <w:rPr>
          <w:sz w:val="24"/>
          <w:szCs w:val="24"/>
        </w:rPr>
      </w:pPr>
      <w:r w:rsidRPr="22ED0C9E">
        <w:rPr>
          <w:sz w:val="24"/>
          <w:szCs w:val="24"/>
        </w:rPr>
        <w:t>Activity Time: 90 minutes</w:t>
      </w:r>
    </w:p>
    <w:p w14:paraId="231F3E07" w14:textId="77777777" w:rsidR="00FF5CC3" w:rsidRDefault="00FF5CC3" w:rsidP="00FF5CC3">
      <w:pPr>
        <w:rPr>
          <w:sz w:val="24"/>
          <w:szCs w:val="24"/>
        </w:rPr>
      </w:pPr>
    </w:p>
    <w:p w14:paraId="009B4F9D" w14:textId="77777777" w:rsidR="00FF5CC3" w:rsidRPr="00FF5CC3" w:rsidRDefault="00FF5CC3" w:rsidP="00FF5CC3">
      <w:pPr>
        <w:rPr>
          <w:sz w:val="24"/>
          <w:szCs w:val="24"/>
        </w:rPr>
      </w:pPr>
      <w:r w:rsidRPr="00FF5CC3">
        <w:rPr>
          <w:b/>
          <w:bCs/>
          <w:sz w:val="24"/>
          <w:szCs w:val="24"/>
        </w:rPr>
        <w:t>Instructions:</w:t>
      </w:r>
    </w:p>
    <w:p w14:paraId="6149EEEF" w14:textId="77777777" w:rsidR="00FF5CC3" w:rsidRDefault="00FF5CC3" w:rsidP="00FF5CC3">
      <w:pPr>
        <w:pStyle w:val="ListParagraph"/>
        <w:numPr>
          <w:ilvl w:val="0"/>
          <w:numId w:val="23"/>
        </w:numPr>
        <w:rPr>
          <w:sz w:val="24"/>
          <w:szCs w:val="24"/>
        </w:rPr>
      </w:pPr>
      <w:r w:rsidRPr="22ED0C9E">
        <w:rPr>
          <w:b/>
          <w:bCs/>
          <w:sz w:val="24"/>
          <w:szCs w:val="24"/>
        </w:rPr>
        <w:t xml:space="preserve">Watch TREC Webinar: </w:t>
      </w:r>
      <w:hyperlink r:id="rId10">
        <w:r w:rsidRPr="22ED0C9E">
          <w:rPr>
            <w:rStyle w:val="Hyperlink"/>
            <w:b/>
            <w:bCs/>
            <w:sz w:val="24"/>
            <w:szCs w:val="24"/>
          </w:rPr>
          <w:t>Working Across Generations, we can work it out!</w:t>
        </w:r>
      </w:hyperlink>
      <w:r w:rsidRPr="22ED0C9E">
        <w:rPr>
          <w:b/>
          <w:bCs/>
          <w:sz w:val="24"/>
          <w:szCs w:val="24"/>
        </w:rPr>
        <w:t xml:space="preserve"> – </w:t>
      </w:r>
      <w:r w:rsidRPr="22ED0C9E">
        <w:rPr>
          <w:i/>
          <w:iCs/>
          <w:sz w:val="24"/>
          <w:szCs w:val="24"/>
        </w:rPr>
        <w:t>61</w:t>
      </w:r>
      <w:r w:rsidRPr="22ED0C9E">
        <w:rPr>
          <w:b/>
          <w:bCs/>
          <w:sz w:val="24"/>
          <w:szCs w:val="24"/>
        </w:rPr>
        <w:t xml:space="preserve"> </w:t>
      </w:r>
      <w:r w:rsidRPr="22ED0C9E">
        <w:rPr>
          <w:i/>
          <w:iCs/>
          <w:sz w:val="24"/>
          <w:szCs w:val="24"/>
        </w:rPr>
        <w:t>min</w:t>
      </w:r>
    </w:p>
    <w:p w14:paraId="6C6029CE" w14:textId="77777777" w:rsidR="00FF5CC3" w:rsidRDefault="00FF5CC3" w:rsidP="00FF5CC3">
      <w:pPr>
        <w:pStyle w:val="ListParagraph"/>
        <w:numPr>
          <w:ilvl w:val="0"/>
          <w:numId w:val="23"/>
        </w:numPr>
        <w:rPr>
          <w:sz w:val="24"/>
          <w:szCs w:val="24"/>
        </w:rPr>
      </w:pPr>
      <w:r w:rsidRPr="22ED0C9E">
        <w:rPr>
          <w:sz w:val="24"/>
          <w:szCs w:val="24"/>
        </w:rPr>
        <w:t>Individually reflect on the following prompts:</w:t>
      </w:r>
    </w:p>
    <w:p w14:paraId="4030A71E" w14:textId="77777777" w:rsidR="00FF5CC3" w:rsidRDefault="00FF5CC3" w:rsidP="00FF5CC3">
      <w:pPr>
        <w:pStyle w:val="ListParagraph"/>
        <w:numPr>
          <w:ilvl w:val="1"/>
          <w:numId w:val="29"/>
        </w:numPr>
        <w:rPr>
          <w:sz w:val="24"/>
          <w:szCs w:val="24"/>
        </w:rPr>
      </w:pPr>
      <w:r w:rsidRPr="22ED0C9E">
        <w:rPr>
          <w:sz w:val="24"/>
          <w:szCs w:val="24"/>
        </w:rPr>
        <w:t>What key themes or ideas stood out to you?</w:t>
      </w:r>
    </w:p>
    <w:p w14:paraId="2587F74D" w14:textId="77777777" w:rsidR="00FF5CC3" w:rsidRDefault="00FF5CC3" w:rsidP="00FF5CC3">
      <w:pPr>
        <w:pStyle w:val="ListParagraph"/>
        <w:numPr>
          <w:ilvl w:val="1"/>
          <w:numId w:val="29"/>
        </w:numPr>
        <w:rPr>
          <w:sz w:val="24"/>
          <w:szCs w:val="24"/>
        </w:rPr>
      </w:pPr>
      <w:r w:rsidRPr="22ED0C9E">
        <w:rPr>
          <w:sz w:val="24"/>
          <w:szCs w:val="24"/>
        </w:rPr>
        <w:t>Was anything surprising or an a-ha! Moment?</w:t>
      </w:r>
    </w:p>
    <w:p w14:paraId="6C2710CC" w14:textId="77777777" w:rsidR="00FF5CC3" w:rsidRDefault="00FF5CC3" w:rsidP="00FF5CC3">
      <w:pPr>
        <w:pStyle w:val="ListParagraph"/>
        <w:numPr>
          <w:ilvl w:val="1"/>
          <w:numId w:val="29"/>
        </w:numPr>
        <w:rPr>
          <w:sz w:val="24"/>
          <w:szCs w:val="24"/>
        </w:rPr>
      </w:pPr>
      <w:r w:rsidRPr="22ED0C9E">
        <w:rPr>
          <w:sz w:val="24"/>
          <w:szCs w:val="24"/>
        </w:rPr>
        <w:t>Was there anything you were challenged by or wondered about?</w:t>
      </w:r>
    </w:p>
    <w:p w14:paraId="31BC5B6B" w14:textId="77777777" w:rsidR="00FF5CC3" w:rsidRDefault="00FF5CC3" w:rsidP="00FF5CC3">
      <w:pPr>
        <w:pStyle w:val="ListParagraph"/>
        <w:numPr>
          <w:ilvl w:val="1"/>
          <w:numId w:val="29"/>
        </w:numPr>
        <w:rPr>
          <w:sz w:val="24"/>
          <w:szCs w:val="24"/>
        </w:rPr>
      </w:pPr>
      <w:r w:rsidRPr="22ED0C9E">
        <w:rPr>
          <w:sz w:val="24"/>
          <w:szCs w:val="24"/>
        </w:rPr>
        <w:t>What are key takeaways or learnings from this presentation?</w:t>
      </w:r>
    </w:p>
    <w:p w14:paraId="220BF4B6" w14:textId="77777777" w:rsidR="00FF5CC3" w:rsidRDefault="00FF5CC3" w:rsidP="00FF5CC3">
      <w:pPr>
        <w:pStyle w:val="ListParagraph"/>
        <w:numPr>
          <w:ilvl w:val="0"/>
          <w:numId w:val="29"/>
        </w:numPr>
        <w:rPr>
          <w:sz w:val="24"/>
          <w:szCs w:val="24"/>
        </w:rPr>
      </w:pPr>
      <w:r w:rsidRPr="22ED0C9E">
        <w:rPr>
          <w:b/>
          <w:bCs/>
          <w:sz w:val="24"/>
          <w:szCs w:val="24"/>
        </w:rPr>
        <w:t>Pair + Share</w:t>
      </w:r>
      <w:r w:rsidRPr="22ED0C9E">
        <w:rPr>
          <w:sz w:val="24"/>
          <w:szCs w:val="24"/>
        </w:rPr>
        <w:t>: In groups of two or three, share responses to the reflection questions.</w:t>
      </w:r>
    </w:p>
    <w:p w14:paraId="02733E67" w14:textId="77777777" w:rsidR="00FF5CC3" w:rsidRDefault="00FF5CC3" w:rsidP="00FF5CC3">
      <w:pPr>
        <w:rPr>
          <w:sz w:val="24"/>
          <w:szCs w:val="24"/>
        </w:rPr>
      </w:pPr>
    </w:p>
    <w:p w14:paraId="1A2DAC45" w14:textId="77777777" w:rsidR="00FF5CC3" w:rsidRPr="00FF5CC3" w:rsidRDefault="00FF5CC3" w:rsidP="00FF5CC3">
      <w:pPr>
        <w:pStyle w:val="Heading2"/>
      </w:pPr>
      <w:r w:rsidRPr="00FF5CC3">
        <w:t>Exercise 2: Designing a Generationally Inclusive Workplace</w:t>
      </w:r>
    </w:p>
    <w:p w14:paraId="6536850B" w14:textId="77777777" w:rsidR="00FF5CC3" w:rsidRDefault="00FF5CC3" w:rsidP="00FF5CC3">
      <w:pPr>
        <w:rPr>
          <w:b/>
          <w:bCs/>
          <w:color w:val="7030A0"/>
          <w:sz w:val="24"/>
          <w:szCs w:val="24"/>
        </w:rPr>
      </w:pPr>
      <w:r w:rsidRPr="22ED0C9E">
        <w:rPr>
          <w:sz w:val="24"/>
          <w:szCs w:val="24"/>
        </w:rPr>
        <w:t>Activity Time: 60 minutes</w:t>
      </w:r>
      <w:r w:rsidRPr="22ED0C9E">
        <w:rPr>
          <w:b/>
          <w:bCs/>
          <w:color w:val="7030A0"/>
          <w:sz w:val="24"/>
          <w:szCs w:val="24"/>
        </w:rPr>
        <w:t xml:space="preserve"> </w:t>
      </w:r>
    </w:p>
    <w:p w14:paraId="779AEDC1" w14:textId="77777777" w:rsidR="00FF5CC3" w:rsidRDefault="00FF5CC3" w:rsidP="00FF5CC3">
      <w:pPr>
        <w:rPr>
          <w:b/>
          <w:bCs/>
          <w:color w:val="7030A0"/>
          <w:sz w:val="24"/>
          <w:szCs w:val="24"/>
        </w:rPr>
      </w:pPr>
    </w:p>
    <w:p w14:paraId="0DA0017F" w14:textId="77777777" w:rsidR="00FF5CC3" w:rsidRPr="00FF5CC3" w:rsidRDefault="00FF5CC3" w:rsidP="00FF5CC3">
      <w:pPr>
        <w:rPr>
          <w:sz w:val="24"/>
          <w:szCs w:val="24"/>
        </w:rPr>
      </w:pPr>
      <w:r w:rsidRPr="00FF5CC3">
        <w:rPr>
          <w:b/>
          <w:bCs/>
          <w:sz w:val="24"/>
          <w:szCs w:val="24"/>
        </w:rPr>
        <w:t xml:space="preserve">Instructions: </w:t>
      </w:r>
    </w:p>
    <w:p w14:paraId="4E662CB1" w14:textId="77777777" w:rsidR="00FF5CC3" w:rsidRDefault="00FF5CC3" w:rsidP="00FF5CC3">
      <w:pPr>
        <w:pStyle w:val="ListParagraph"/>
        <w:numPr>
          <w:ilvl w:val="0"/>
          <w:numId w:val="28"/>
        </w:numPr>
        <w:rPr>
          <w:b/>
          <w:bCs/>
          <w:sz w:val="24"/>
          <w:szCs w:val="24"/>
        </w:rPr>
      </w:pPr>
      <w:r w:rsidRPr="22ED0C9E">
        <w:rPr>
          <w:b/>
          <w:bCs/>
          <w:sz w:val="24"/>
          <w:szCs w:val="24"/>
        </w:rPr>
        <w:t>Individually complete the worksheet below.</w:t>
      </w:r>
    </w:p>
    <w:p w14:paraId="40CD6E0C" w14:textId="77777777" w:rsidR="00FF5CC3" w:rsidRDefault="00FF5CC3" w:rsidP="00FF5CC3">
      <w:pPr>
        <w:pStyle w:val="ListParagraph"/>
        <w:numPr>
          <w:ilvl w:val="0"/>
          <w:numId w:val="28"/>
        </w:numPr>
        <w:rPr>
          <w:sz w:val="24"/>
          <w:szCs w:val="24"/>
        </w:rPr>
      </w:pPr>
      <w:r w:rsidRPr="22ED0C9E">
        <w:rPr>
          <w:b/>
          <w:bCs/>
          <w:sz w:val="24"/>
          <w:szCs w:val="24"/>
        </w:rPr>
        <w:t>Pair + Share</w:t>
      </w:r>
      <w:r w:rsidRPr="22ED0C9E">
        <w:rPr>
          <w:sz w:val="24"/>
          <w:szCs w:val="24"/>
        </w:rPr>
        <w:t>: In groups of two or three, share responses from the worksheet.</w:t>
      </w:r>
    </w:p>
    <w:p w14:paraId="2403A3D8" w14:textId="77777777" w:rsidR="00FF5CC3" w:rsidRDefault="00FF5CC3" w:rsidP="00FF5CC3">
      <w:pPr>
        <w:pStyle w:val="ListParagraph"/>
        <w:numPr>
          <w:ilvl w:val="0"/>
          <w:numId w:val="29"/>
        </w:numPr>
        <w:rPr>
          <w:sz w:val="24"/>
          <w:szCs w:val="24"/>
        </w:rPr>
      </w:pPr>
      <w:r w:rsidRPr="22ED0C9E">
        <w:rPr>
          <w:sz w:val="24"/>
          <w:szCs w:val="24"/>
        </w:rPr>
        <w:t xml:space="preserve">In a large group, ask one person from each represented generation to share their worksheet responses. </w:t>
      </w:r>
      <w:r w:rsidRPr="22ED0C9E">
        <w:rPr>
          <w:i/>
          <w:iCs/>
          <w:sz w:val="24"/>
          <w:szCs w:val="24"/>
        </w:rPr>
        <w:t>For teams with low or no generational diversity, ask for multiple participants to share.</w:t>
      </w:r>
    </w:p>
    <w:p w14:paraId="3AB15502" w14:textId="77777777" w:rsidR="00FF5CC3" w:rsidRDefault="00FF5CC3" w:rsidP="00FF5CC3">
      <w:pPr>
        <w:pStyle w:val="ListParagraph"/>
        <w:numPr>
          <w:ilvl w:val="0"/>
          <w:numId w:val="29"/>
        </w:numPr>
        <w:rPr>
          <w:sz w:val="24"/>
          <w:szCs w:val="24"/>
        </w:rPr>
      </w:pPr>
      <w:r w:rsidRPr="22ED0C9E">
        <w:rPr>
          <w:sz w:val="24"/>
          <w:szCs w:val="24"/>
        </w:rPr>
        <w:t>As a full group, debrief the activity using the following prompts:</w:t>
      </w:r>
    </w:p>
    <w:p w14:paraId="401708C4" w14:textId="77777777" w:rsidR="00FF5CC3" w:rsidRDefault="00FF5CC3" w:rsidP="00FF5CC3">
      <w:pPr>
        <w:pStyle w:val="ListParagraph"/>
        <w:numPr>
          <w:ilvl w:val="1"/>
          <w:numId w:val="29"/>
        </w:numPr>
        <w:rPr>
          <w:sz w:val="24"/>
          <w:szCs w:val="24"/>
        </w:rPr>
      </w:pPr>
      <w:r w:rsidRPr="22ED0C9E">
        <w:rPr>
          <w:sz w:val="24"/>
          <w:szCs w:val="24"/>
        </w:rPr>
        <w:t>What trends did you notice? What are the similarities and differences?</w:t>
      </w:r>
    </w:p>
    <w:p w14:paraId="4EB81547" w14:textId="77777777" w:rsidR="00FF5CC3" w:rsidRDefault="00FF5CC3" w:rsidP="00FF5CC3">
      <w:pPr>
        <w:pStyle w:val="ListParagraph"/>
        <w:numPr>
          <w:ilvl w:val="1"/>
          <w:numId w:val="29"/>
        </w:numPr>
        <w:rPr>
          <w:sz w:val="24"/>
          <w:szCs w:val="24"/>
        </w:rPr>
      </w:pPr>
      <w:r w:rsidRPr="22ED0C9E">
        <w:rPr>
          <w:sz w:val="24"/>
          <w:szCs w:val="24"/>
        </w:rPr>
        <w:t xml:space="preserve">Was there a characteristic or workplace preference presented by another generation that surprised you? </w:t>
      </w:r>
    </w:p>
    <w:p w14:paraId="071528FA" w14:textId="77777777" w:rsidR="00FF5CC3" w:rsidRDefault="00FF5CC3" w:rsidP="00FF5CC3">
      <w:pPr>
        <w:pStyle w:val="ListParagraph"/>
        <w:numPr>
          <w:ilvl w:val="1"/>
          <w:numId w:val="29"/>
        </w:numPr>
        <w:rPr>
          <w:sz w:val="24"/>
          <w:szCs w:val="24"/>
        </w:rPr>
      </w:pPr>
      <w:r w:rsidRPr="22ED0C9E">
        <w:rPr>
          <w:sz w:val="24"/>
          <w:szCs w:val="24"/>
        </w:rPr>
        <w:t>What is one stereotype about your generation that you would like to dispel?</w:t>
      </w:r>
    </w:p>
    <w:p w14:paraId="51D1ACAD" w14:textId="77777777" w:rsidR="00FF5CC3" w:rsidRDefault="00FF5CC3" w:rsidP="00FF5CC3">
      <w:pPr>
        <w:pStyle w:val="ListParagraph"/>
        <w:numPr>
          <w:ilvl w:val="1"/>
          <w:numId w:val="29"/>
        </w:numPr>
        <w:rPr>
          <w:sz w:val="24"/>
          <w:szCs w:val="24"/>
        </w:rPr>
      </w:pPr>
      <w:r w:rsidRPr="22ED0C9E">
        <w:rPr>
          <w:sz w:val="24"/>
          <w:szCs w:val="24"/>
        </w:rPr>
        <w:t>How can we be mindful of generational differences when communicating amongst our team? What techniques could we use? How can we begin implementing these techniques now?</w:t>
      </w:r>
    </w:p>
    <w:p w14:paraId="182EA0C0" w14:textId="77777777" w:rsidR="00FF5CC3" w:rsidRDefault="00FF5CC3" w:rsidP="00FF5CC3">
      <w:pPr>
        <w:rPr>
          <w:sz w:val="24"/>
          <w:szCs w:val="24"/>
        </w:rPr>
      </w:pPr>
    </w:p>
    <w:tbl>
      <w:tblPr>
        <w:tblStyle w:val="TableGrid"/>
        <w:tblW w:w="9805" w:type="dxa"/>
        <w:tblLayout w:type="fixed"/>
        <w:tblLook w:val="06A0" w:firstRow="1" w:lastRow="0" w:firstColumn="1" w:lastColumn="0" w:noHBand="1" w:noVBand="1"/>
      </w:tblPr>
      <w:tblGrid>
        <w:gridCol w:w="2335"/>
        <w:gridCol w:w="50"/>
        <w:gridCol w:w="1452"/>
        <w:gridCol w:w="1502"/>
        <w:gridCol w:w="1502"/>
        <w:gridCol w:w="1502"/>
        <w:gridCol w:w="1462"/>
      </w:tblGrid>
      <w:tr w:rsidR="00FF5CC3" w14:paraId="69A45A11" w14:textId="77777777" w:rsidTr="00EF646A">
        <w:trPr>
          <w:trHeight w:val="795"/>
        </w:trPr>
        <w:tc>
          <w:tcPr>
            <w:tcW w:w="9805" w:type="dxa"/>
            <w:gridSpan w:val="7"/>
            <w:shd w:val="clear" w:color="auto" w:fill="035C63"/>
            <w:vAlign w:val="center"/>
          </w:tcPr>
          <w:p w14:paraId="4FD997E0" w14:textId="77777777" w:rsidR="00FF5CC3" w:rsidRPr="00834A50" w:rsidRDefault="00FF5CC3" w:rsidP="00AA4364">
            <w:pPr>
              <w:rPr>
                <w:rFonts w:ascii="Jost" w:hAnsi="Jost"/>
                <w:color w:val="FFFFFF" w:themeColor="background1"/>
              </w:rPr>
            </w:pPr>
            <w:r w:rsidRPr="00834A50">
              <w:rPr>
                <w:rFonts w:ascii="Jost" w:hAnsi="Jost"/>
                <w:b/>
                <w:bCs/>
                <w:color w:val="FFFFFF" w:themeColor="background1"/>
                <w:sz w:val="36"/>
                <w:szCs w:val="36"/>
              </w:rPr>
              <w:t>Define your Generation</w:t>
            </w:r>
          </w:p>
        </w:tc>
      </w:tr>
      <w:tr w:rsidR="00FF5CC3" w14:paraId="0E27FBF5" w14:textId="77777777" w:rsidTr="00EF646A">
        <w:trPr>
          <w:trHeight w:val="1920"/>
        </w:trPr>
        <w:tc>
          <w:tcPr>
            <w:tcW w:w="2335" w:type="dxa"/>
            <w:shd w:val="clear" w:color="auto" w:fill="A8D5D6"/>
            <w:vAlign w:val="center"/>
          </w:tcPr>
          <w:p w14:paraId="61203B61" w14:textId="77777777" w:rsidR="00FF5CC3" w:rsidRPr="00FF5CC3" w:rsidRDefault="00FF5CC3" w:rsidP="00AA4364">
            <w:pPr>
              <w:rPr>
                <w:b/>
                <w:bCs/>
                <w:sz w:val="24"/>
                <w:szCs w:val="24"/>
              </w:rPr>
            </w:pPr>
            <w:r w:rsidRPr="00FF5CC3">
              <w:rPr>
                <w:b/>
                <w:bCs/>
                <w:sz w:val="24"/>
                <w:szCs w:val="24"/>
              </w:rPr>
              <w:t>What Generation are you a part of?</w:t>
            </w:r>
          </w:p>
          <w:p w14:paraId="2C92E616" w14:textId="77777777" w:rsidR="00FF5CC3" w:rsidRPr="00FF5CC3" w:rsidRDefault="00FF5CC3" w:rsidP="00AA4364">
            <w:pPr>
              <w:rPr>
                <w:b/>
                <w:bCs/>
                <w:sz w:val="24"/>
                <w:szCs w:val="24"/>
              </w:rPr>
            </w:pPr>
            <w:r w:rsidRPr="00FF5CC3">
              <w:rPr>
                <w:i/>
                <w:iCs/>
                <w:sz w:val="24"/>
                <w:szCs w:val="24"/>
              </w:rPr>
              <w:t>(circle one)</w:t>
            </w:r>
          </w:p>
        </w:tc>
        <w:tc>
          <w:tcPr>
            <w:tcW w:w="1502" w:type="dxa"/>
            <w:gridSpan w:val="2"/>
            <w:shd w:val="clear" w:color="auto" w:fill="A8D5D6"/>
            <w:vAlign w:val="center"/>
          </w:tcPr>
          <w:p w14:paraId="1A919869" w14:textId="77777777" w:rsidR="00FF5CC3" w:rsidRPr="00FF5CC3" w:rsidRDefault="00FF5CC3" w:rsidP="00AA4364">
            <w:pPr>
              <w:rPr>
                <w:b/>
                <w:bCs/>
                <w:sz w:val="24"/>
                <w:szCs w:val="24"/>
              </w:rPr>
            </w:pPr>
            <w:r w:rsidRPr="00FF5CC3">
              <w:rPr>
                <w:b/>
                <w:bCs/>
                <w:sz w:val="24"/>
                <w:szCs w:val="24"/>
              </w:rPr>
              <w:t xml:space="preserve">Traditional </w:t>
            </w:r>
            <w:r w:rsidRPr="00FF5CC3">
              <w:rPr>
                <w:b/>
                <w:bCs/>
              </w:rPr>
              <w:t>Generation</w:t>
            </w:r>
          </w:p>
          <w:p w14:paraId="5E90B362" w14:textId="77777777" w:rsidR="00FF5CC3" w:rsidRPr="00FF5CC3" w:rsidRDefault="00FF5CC3" w:rsidP="00AA4364">
            <w:pPr>
              <w:rPr>
                <w:b/>
                <w:bCs/>
                <w:sz w:val="24"/>
                <w:szCs w:val="24"/>
              </w:rPr>
            </w:pPr>
            <w:r w:rsidRPr="00FF5CC3">
              <w:rPr>
                <w:b/>
                <w:bCs/>
                <w:sz w:val="24"/>
                <w:szCs w:val="24"/>
              </w:rPr>
              <w:t>1929 - 1945</w:t>
            </w:r>
          </w:p>
        </w:tc>
        <w:tc>
          <w:tcPr>
            <w:tcW w:w="1502" w:type="dxa"/>
            <w:shd w:val="clear" w:color="auto" w:fill="A8D5D6"/>
            <w:vAlign w:val="center"/>
          </w:tcPr>
          <w:p w14:paraId="703E9C20" w14:textId="77777777" w:rsidR="00FF5CC3" w:rsidRPr="00FF5CC3" w:rsidRDefault="00FF5CC3" w:rsidP="00AA4364">
            <w:pPr>
              <w:rPr>
                <w:b/>
                <w:bCs/>
                <w:sz w:val="24"/>
                <w:szCs w:val="24"/>
              </w:rPr>
            </w:pPr>
            <w:r w:rsidRPr="00FF5CC3">
              <w:rPr>
                <w:b/>
                <w:bCs/>
                <w:sz w:val="24"/>
                <w:szCs w:val="24"/>
              </w:rPr>
              <w:t>Baby Boomers</w:t>
            </w:r>
          </w:p>
          <w:p w14:paraId="2CF87C8D" w14:textId="77777777" w:rsidR="00FF5CC3" w:rsidRPr="00FF5CC3" w:rsidRDefault="00FF5CC3" w:rsidP="00AA4364">
            <w:pPr>
              <w:rPr>
                <w:b/>
                <w:bCs/>
                <w:sz w:val="24"/>
                <w:szCs w:val="24"/>
              </w:rPr>
            </w:pPr>
            <w:r w:rsidRPr="00FF5CC3">
              <w:rPr>
                <w:b/>
                <w:bCs/>
                <w:sz w:val="24"/>
                <w:szCs w:val="24"/>
              </w:rPr>
              <w:t>1946 - 1964</w:t>
            </w:r>
          </w:p>
        </w:tc>
        <w:tc>
          <w:tcPr>
            <w:tcW w:w="1502" w:type="dxa"/>
            <w:shd w:val="clear" w:color="auto" w:fill="A8D5D6"/>
            <w:vAlign w:val="center"/>
          </w:tcPr>
          <w:p w14:paraId="53CEE98A" w14:textId="77777777" w:rsidR="00FF5CC3" w:rsidRPr="00FF5CC3" w:rsidRDefault="00FF5CC3" w:rsidP="00AA4364">
            <w:pPr>
              <w:rPr>
                <w:b/>
                <w:bCs/>
                <w:sz w:val="24"/>
                <w:szCs w:val="24"/>
              </w:rPr>
            </w:pPr>
            <w:r w:rsidRPr="00FF5CC3">
              <w:rPr>
                <w:b/>
                <w:bCs/>
                <w:sz w:val="24"/>
                <w:szCs w:val="24"/>
              </w:rPr>
              <w:t>Gen X</w:t>
            </w:r>
          </w:p>
          <w:p w14:paraId="43E23570" w14:textId="77777777" w:rsidR="00FF5CC3" w:rsidRPr="00FF5CC3" w:rsidRDefault="00FF5CC3" w:rsidP="00AA4364">
            <w:pPr>
              <w:rPr>
                <w:b/>
                <w:bCs/>
                <w:sz w:val="24"/>
                <w:szCs w:val="24"/>
              </w:rPr>
            </w:pPr>
            <w:r w:rsidRPr="00FF5CC3">
              <w:rPr>
                <w:b/>
                <w:bCs/>
                <w:sz w:val="24"/>
                <w:szCs w:val="24"/>
              </w:rPr>
              <w:t>1965 - 1980</w:t>
            </w:r>
          </w:p>
        </w:tc>
        <w:tc>
          <w:tcPr>
            <w:tcW w:w="1502" w:type="dxa"/>
            <w:shd w:val="clear" w:color="auto" w:fill="A8D5D6"/>
            <w:vAlign w:val="center"/>
          </w:tcPr>
          <w:p w14:paraId="5828EF84" w14:textId="77777777" w:rsidR="00FF5CC3" w:rsidRPr="00FF5CC3" w:rsidRDefault="00FF5CC3" w:rsidP="00AA4364">
            <w:pPr>
              <w:rPr>
                <w:b/>
                <w:bCs/>
                <w:sz w:val="24"/>
                <w:szCs w:val="24"/>
              </w:rPr>
            </w:pPr>
            <w:r w:rsidRPr="00FF5CC3">
              <w:rPr>
                <w:b/>
                <w:bCs/>
                <w:sz w:val="24"/>
                <w:szCs w:val="24"/>
              </w:rPr>
              <w:t>Millennials</w:t>
            </w:r>
          </w:p>
          <w:p w14:paraId="35796F06" w14:textId="77777777" w:rsidR="00FF5CC3" w:rsidRPr="00FF5CC3" w:rsidRDefault="00FF5CC3" w:rsidP="00AA4364">
            <w:pPr>
              <w:rPr>
                <w:b/>
                <w:bCs/>
                <w:sz w:val="24"/>
                <w:szCs w:val="24"/>
              </w:rPr>
            </w:pPr>
            <w:r w:rsidRPr="00FF5CC3">
              <w:rPr>
                <w:b/>
                <w:bCs/>
                <w:sz w:val="24"/>
                <w:szCs w:val="24"/>
              </w:rPr>
              <w:t>1981 - 2000</w:t>
            </w:r>
          </w:p>
        </w:tc>
        <w:tc>
          <w:tcPr>
            <w:tcW w:w="1462" w:type="dxa"/>
            <w:shd w:val="clear" w:color="auto" w:fill="A8D5D6"/>
            <w:vAlign w:val="center"/>
          </w:tcPr>
          <w:p w14:paraId="0EA50B61" w14:textId="77777777" w:rsidR="00FF5CC3" w:rsidRPr="00FF5CC3" w:rsidRDefault="00FF5CC3" w:rsidP="00AA4364">
            <w:pPr>
              <w:rPr>
                <w:b/>
                <w:bCs/>
                <w:sz w:val="24"/>
                <w:szCs w:val="24"/>
              </w:rPr>
            </w:pPr>
            <w:r w:rsidRPr="00FF5CC3">
              <w:rPr>
                <w:b/>
                <w:bCs/>
                <w:sz w:val="24"/>
                <w:szCs w:val="24"/>
              </w:rPr>
              <w:t>Gen Z</w:t>
            </w:r>
          </w:p>
          <w:p w14:paraId="6CB245AD" w14:textId="77777777" w:rsidR="00FF5CC3" w:rsidRPr="00FF5CC3" w:rsidRDefault="00FF5CC3" w:rsidP="00AA4364">
            <w:pPr>
              <w:rPr>
                <w:b/>
                <w:bCs/>
                <w:sz w:val="24"/>
                <w:szCs w:val="24"/>
              </w:rPr>
            </w:pPr>
            <w:r w:rsidRPr="00FF5CC3">
              <w:rPr>
                <w:b/>
                <w:bCs/>
                <w:sz w:val="24"/>
                <w:szCs w:val="24"/>
              </w:rPr>
              <w:t>2001-2020</w:t>
            </w:r>
          </w:p>
        </w:tc>
      </w:tr>
      <w:tr w:rsidR="00FF5CC3" w14:paraId="6E13FE11" w14:textId="77777777" w:rsidTr="00EF646A">
        <w:trPr>
          <w:trHeight w:val="2902"/>
        </w:trPr>
        <w:tc>
          <w:tcPr>
            <w:tcW w:w="2385" w:type="dxa"/>
            <w:gridSpan w:val="2"/>
            <w:shd w:val="clear" w:color="auto" w:fill="FFD7D6"/>
            <w:vAlign w:val="center"/>
          </w:tcPr>
          <w:p w14:paraId="2EF98E18" w14:textId="77777777" w:rsidR="00FF5CC3" w:rsidRPr="00FF5CC3" w:rsidRDefault="00FF5CC3" w:rsidP="00AA4364">
            <w:pPr>
              <w:rPr>
                <w:b/>
                <w:bCs/>
                <w:sz w:val="24"/>
                <w:szCs w:val="24"/>
              </w:rPr>
            </w:pPr>
            <w:r w:rsidRPr="00FF5CC3">
              <w:rPr>
                <w:b/>
                <w:bCs/>
                <w:sz w:val="24"/>
                <w:szCs w:val="24"/>
              </w:rPr>
              <w:t>What are 3 events that you think define your generation?</w:t>
            </w:r>
          </w:p>
        </w:tc>
        <w:tc>
          <w:tcPr>
            <w:tcW w:w="7420" w:type="dxa"/>
            <w:gridSpan w:val="5"/>
            <w:shd w:val="clear" w:color="auto" w:fill="FFFFFF" w:themeFill="background1"/>
          </w:tcPr>
          <w:p w14:paraId="36CCE904" w14:textId="77777777" w:rsidR="00FF5CC3" w:rsidRDefault="00FF5CC3" w:rsidP="00AA4364">
            <w:pPr>
              <w:rPr>
                <w:b/>
                <w:bCs/>
                <w:sz w:val="26"/>
                <w:szCs w:val="26"/>
              </w:rPr>
            </w:pPr>
          </w:p>
        </w:tc>
      </w:tr>
      <w:tr w:rsidR="00FF5CC3" w14:paraId="3707A619" w14:textId="77777777" w:rsidTr="00EF646A">
        <w:trPr>
          <w:trHeight w:val="2902"/>
        </w:trPr>
        <w:tc>
          <w:tcPr>
            <w:tcW w:w="2385" w:type="dxa"/>
            <w:gridSpan w:val="2"/>
            <w:shd w:val="clear" w:color="auto" w:fill="ECF6F6"/>
            <w:vAlign w:val="center"/>
          </w:tcPr>
          <w:p w14:paraId="1006B42F" w14:textId="77777777" w:rsidR="00FF5CC3" w:rsidRPr="00FF5CC3" w:rsidRDefault="00FF5CC3" w:rsidP="00AA4364">
            <w:pPr>
              <w:rPr>
                <w:b/>
                <w:bCs/>
                <w:sz w:val="24"/>
                <w:szCs w:val="24"/>
              </w:rPr>
            </w:pPr>
            <w:r w:rsidRPr="00FF5CC3">
              <w:rPr>
                <w:b/>
                <w:bCs/>
                <w:sz w:val="24"/>
                <w:szCs w:val="24"/>
              </w:rPr>
              <w:t>What 5 strengths or values do you associate with your generation?</w:t>
            </w:r>
          </w:p>
        </w:tc>
        <w:tc>
          <w:tcPr>
            <w:tcW w:w="7420" w:type="dxa"/>
            <w:gridSpan w:val="5"/>
          </w:tcPr>
          <w:p w14:paraId="6C3B3907" w14:textId="77777777" w:rsidR="00FF5CC3" w:rsidRDefault="00FF5CC3" w:rsidP="00AA4364">
            <w:pPr>
              <w:rPr>
                <w:b/>
                <w:bCs/>
                <w:sz w:val="26"/>
                <w:szCs w:val="26"/>
                <w:u w:val="single"/>
              </w:rPr>
            </w:pPr>
          </w:p>
        </w:tc>
      </w:tr>
      <w:tr w:rsidR="00FF5CC3" w14:paraId="5C1EA182" w14:textId="77777777" w:rsidTr="00EF646A">
        <w:trPr>
          <w:trHeight w:val="2902"/>
        </w:trPr>
        <w:tc>
          <w:tcPr>
            <w:tcW w:w="2385" w:type="dxa"/>
            <w:gridSpan w:val="2"/>
            <w:shd w:val="clear" w:color="auto" w:fill="FFD166"/>
            <w:vAlign w:val="center"/>
          </w:tcPr>
          <w:p w14:paraId="3B7BDDC8" w14:textId="77777777" w:rsidR="00FF5CC3" w:rsidRPr="00FF5CC3" w:rsidRDefault="00FF5CC3" w:rsidP="00AA4364">
            <w:pPr>
              <w:rPr>
                <w:b/>
                <w:bCs/>
                <w:sz w:val="24"/>
                <w:szCs w:val="24"/>
              </w:rPr>
            </w:pPr>
            <w:r w:rsidRPr="00FF5CC3">
              <w:rPr>
                <w:b/>
                <w:bCs/>
                <w:sz w:val="24"/>
                <w:szCs w:val="24"/>
              </w:rPr>
              <w:t>What 5 misconceptions or faults do you associate with your generation?</w:t>
            </w:r>
          </w:p>
        </w:tc>
        <w:tc>
          <w:tcPr>
            <w:tcW w:w="7420" w:type="dxa"/>
            <w:gridSpan w:val="5"/>
          </w:tcPr>
          <w:p w14:paraId="19F80D30" w14:textId="77777777" w:rsidR="00FF5CC3" w:rsidRDefault="00FF5CC3" w:rsidP="00AA4364">
            <w:pPr>
              <w:rPr>
                <w:b/>
                <w:bCs/>
                <w:sz w:val="26"/>
                <w:szCs w:val="26"/>
                <w:u w:val="single"/>
              </w:rPr>
            </w:pPr>
          </w:p>
        </w:tc>
      </w:tr>
    </w:tbl>
    <w:p w14:paraId="1E26E579" w14:textId="77777777" w:rsidR="00FF5CC3" w:rsidRDefault="00FF5CC3" w:rsidP="00FF5CC3"/>
    <w:p w14:paraId="553E265A" w14:textId="77777777" w:rsidR="00FF5CC3" w:rsidRDefault="00FF5CC3" w:rsidP="00FF5CC3">
      <w:pPr>
        <w:spacing w:line="240" w:lineRule="auto"/>
      </w:pPr>
      <w:r>
        <w:br w:type="page"/>
      </w:r>
    </w:p>
    <w:p w14:paraId="4C522AE7" w14:textId="77777777" w:rsidR="00FF5CC3" w:rsidRDefault="00FF5CC3" w:rsidP="00FF5CC3"/>
    <w:tbl>
      <w:tblPr>
        <w:tblStyle w:val="TableGrid"/>
        <w:tblW w:w="9895" w:type="dxa"/>
        <w:tblLayout w:type="fixed"/>
        <w:tblLook w:val="06A0" w:firstRow="1" w:lastRow="0" w:firstColumn="1" w:lastColumn="0" w:noHBand="1" w:noVBand="1"/>
      </w:tblPr>
      <w:tblGrid>
        <w:gridCol w:w="3330"/>
        <w:gridCol w:w="6565"/>
      </w:tblGrid>
      <w:tr w:rsidR="00FF5CC3" w14:paraId="73E48A25" w14:textId="77777777" w:rsidTr="00FF5CC3">
        <w:trPr>
          <w:trHeight w:val="735"/>
        </w:trPr>
        <w:tc>
          <w:tcPr>
            <w:tcW w:w="9895" w:type="dxa"/>
            <w:gridSpan w:val="2"/>
            <w:shd w:val="clear" w:color="auto" w:fill="035C63"/>
            <w:vAlign w:val="center"/>
          </w:tcPr>
          <w:p w14:paraId="0744C274" w14:textId="77777777" w:rsidR="00FF5CC3" w:rsidRPr="00834A50" w:rsidRDefault="00FF5CC3" w:rsidP="00AA4364">
            <w:pPr>
              <w:rPr>
                <w:rFonts w:ascii="Jost" w:hAnsi="Jost"/>
                <w:b/>
                <w:bCs/>
                <w:color w:val="FFFFFF" w:themeColor="background1"/>
                <w:sz w:val="36"/>
                <w:szCs w:val="36"/>
              </w:rPr>
            </w:pPr>
            <w:r w:rsidRPr="00834A50">
              <w:rPr>
                <w:rFonts w:ascii="Jost" w:hAnsi="Jost"/>
                <w:b/>
                <w:bCs/>
                <w:color w:val="FFFFFF" w:themeColor="background1"/>
                <w:sz w:val="36"/>
                <w:szCs w:val="36"/>
              </w:rPr>
              <w:t>Design your Ideal Work Environment</w:t>
            </w:r>
          </w:p>
        </w:tc>
      </w:tr>
      <w:tr w:rsidR="00FF5CC3" w14:paraId="50DF20A5" w14:textId="77777777" w:rsidTr="00FF5CC3">
        <w:trPr>
          <w:trHeight w:val="3771"/>
        </w:trPr>
        <w:tc>
          <w:tcPr>
            <w:tcW w:w="3330" w:type="dxa"/>
            <w:shd w:val="clear" w:color="auto" w:fill="FFD7D6"/>
            <w:vAlign w:val="center"/>
          </w:tcPr>
          <w:p w14:paraId="21949B83" w14:textId="77777777" w:rsidR="00FF5CC3" w:rsidRPr="00474BAB" w:rsidRDefault="00FF5CC3" w:rsidP="00AA4364">
            <w:pPr>
              <w:rPr>
                <w:i/>
                <w:iCs/>
                <w:sz w:val="24"/>
                <w:szCs w:val="24"/>
              </w:rPr>
            </w:pPr>
            <w:r w:rsidRPr="00474BAB">
              <w:rPr>
                <w:b/>
                <w:bCs/>
                <w:sz w:val="24"/>
                <w:szCs w:val="24"/>
              </w:rPr>
              <w:t>Physical Environment</w:t>
            </w:r>
          </w:p>
          <w:p w14:paraId="5D1EC3FC" w14:textId="77777777" w:rsidR="00FF5CC3" w:rsidRDefault="00FF5CC3" w:rsidP="00FF5CC3">
            <w:r w:rsidRPr="22ED0C9E">
              <w:t>Virtual, hybrid, or in-person. The size, layout and location of a workplace, whether work is conducted indoors or outdoors, the facilities offered in a workplace and the furnishings used while working.</w:t>
            </w:r>
          </w:p>
        </w:tc>
        <w:tc>
          <w:tcPr>
            <w:tcW w:w="6565" w:type="dxa"/>
          </w:tcPr>
          <w:p w14:paraId="00517AC2" w14:textId="77777777" w:rsidR="00FF5CC3" w:rsidRDefault="00FF5CC3" w:rsidP="00AA4364">
            <w:pPr>
              <w:rPr>
                <w:b/>
                <w:bCs/>
                <w:sz w:val="24"/>
                <w:szCs w:val="24"/>
                <w:u w:val="single"/>
              </w:rPr>
            </w:pPr>
          </w:p>
        </w:tc>
      </w:tr>
      <w:tr w:rsidR="00FF5CC3" w14:paraId="774B0AB5" w14:textId="77777777" w:rsidTr="00FF5CC3">
        <w:trPr>
          <w:trHeight w:val="3771"/>
        </w:trPr>
        <w:tc>
          <w:tcPr>
            <w:tcW w:w="3330" w:type="dxa"/>
            <w:shd w:val="clear" w:color="auto" w:fill="ECF6F6"/>
            <w:vAlign w:val="center"/>
          </w:tcPr>
          <w:p w14:paraId="1AF42E51" w14:textId="77777777" w:rsidR="00FF5CC3" w:rsidRPr="00474BAB" w:rsidRDefault="00FF5CC3" w:rsidP="00AA4364">
            <w:pPr>
              <w:rPr>
                <w:b/>
                <w:bCs/>
                <w:sz w:val="24"/>
                <w:szCs w:val="24"/>
              </w:rPr>
            </w:pPr>
            <w:r w:rsidRPr="00474BAB">
              <w:rPr>
                <w:b/>
                <w:bCs/>
                <w:sz w:val="24"/>
                <w:szCs w:val="24"/>
              </w:rPr>
              <w:t>Company Culture</w:t>
            </w:r>
          </w:p>
          <w:p w14:paraId="24A18928" w14:textId="77777777" w:rsidR="00FF5CC3" w:rsidRDefault="00FF5CC3" w:rsidP="00AA4364">
            <w:pPr>
              <w:rPr>
                <w:i/>
                <w:iCs/>
                <w:sz w:val="26"/>
                <w:szCs w:val="26"/>
              </w:rPr>
            </w:pPr>
            <w:r w:rsidRPr="00FF5CC3">
              <w:t>The way a company and its employees operate, what effective communication looks like between different levels of staff, employees’ perspective of company leaders, the company’s goals and what the organization values</w:t>
            </w:r>
            <w:r w:rsidRPr="22ED0C9E">
              <w:rPr>
                <w:i/>
                <w:iCs/>
                <w:sz w:val="26"/>
                <w:szCs w:val="26"/>
              </w:rPr>
              <w:t>.</w:t>
            </w:r>
          </w:p>
        </w:tc>
        <w:tc>
          <w:tcPr>
            <w:tcW w:w="6565" w:type="dxa"/>
          </w:tcPr>
          <w:p w14:paraId="6417920E" w14:textId="77777777" w:rsidR="00FF5CC3" w:rsidRDefault="00FF5CC3" w:rsidP="00AA4364">
            <w:pPr>
              <w:rPr>
                <w:b/>
                <w:bCs/>
                <w:sz w:val="24"/>
                <w:szCs w:val="24"/>
                <w:u w:val="single"/>
              </w:rPr>
            </w:pPr>
          </w:p>
        </w:tc>
      </w:tr>
      <w:tr w:rsidR="00FF5CC3" w14:paraId="400AF315" w14:textId="77777777" w:rsidTr="00FF5CC3">
        <w:trPr>
          <w:trHeight w:val="3771"/>
        </w:trPr>
        <w:tc>
          <w:tcPr>
            <w:tcW w:w="3330" w:type="dxa"/>
            <w:shd w:val="clear" w:color="auto" w:fill="FFD166"/>
            <w:vAlign w:val="center"/>
          </w:tcPr>
          <w:p w14:paraId="14E6C9FA" w14:textId="77777777" w:rsidR="00FF5CC3" w:rsidRPr="00474BAB" w:rsidRDefault="00FF5CC3" w:rsidP="00AA4364">
            <w:pPr>
              <w:rPr>
                <w:b/>
                <w:bCs/>
                <w:sz w:val="24"/>
                <w:szCs w:val="24"/>
              </w:rPr>
            </w:pPr>
            <w:r w:rsidRPr="00474BAB">
              <w:rPr>
                <w:b/>
                <w:bCs/>
                <w:sz w:val="24"/>
                <w:szCs w:val="24"/>
              </w:rPr>
              <w:t>Working Conditions</w:t>
            </w:r>
          </w:p>
          <w:p w14:paraId="74DF37D6" w14:textId="77777777" w:rsidR="00FF5CC3" w:rsidRPr="00FF5CC3" w:rsidRDefault="00FF5CC3" w:rsidP="00AA4364">
            <w:pPr>
              <w:rPr>
                <w:rFonts w:eastAsia="Calibri" w:cs="Calibri"/>
                <w:color w:val="2D2D2D"/>
              </w:rPr>
            </w:pPr>
            <w:r w:rsidRPr="00FF5CC3">
              <w:rPr>
                <w:rFonts w:eastAsia="Calibri" w:cs="Calibri"/>
                <w:color w:val="2D2D2D"/>
              </w:rPr>
              <w:t>Pay, length of the workday. It can also cover recreational activities and other initiatives to promote a healthy workplace.</w:t>
            </w:r>
          </w:p>
        </w:tc>
        <w:tc>
          <w:tcPr>
            <w:tcW w:w="6565" w:type="dxa"/>
          </w:tcPr>
          <w:p w14:paraId="326DF98A" w14:textId="77777777" w:rsidR="00FF5CC3" w:rsidRDefault="00FF5CC3" w:rsidP="00AA4364">
            <w:pPr>
              <w:rPr>
                <w:b/>
                <w:bCs/>
                <w:sz w:val="24"/>
                <w:szCs w:val="24"/>
                <w:u w:val="single"/>
              </w:rPr>
            </w:pPr>
          </w:p>
        </w:tc>
      </w:tr>
    </w:tbl>
    <w:p w14:paraId="16D8E58F" w14:textId="77777777" w:rsidR="00FF5CC3" w:rsidRDefault="00FF5CC3">
      <w:pPr>
        <w:spacing w:after="160" w:line="278" w:lineRule="auto"/>
        <w:contextualSpacing w:val="0"/>
        <w:rPr>
          <w:rFonts w:asciiTheme="minorHAnsi" w:hAnsiTheme="minorHAnsi" w:cstheme="minorHAnsi"/>
          <w:b/>
          <w:color w:val="CF872E"/>
          <w:sz w:val="40"/>
        </w:rPr>
      </w:pPr>
      <w:r>
        <w:br w:type="page"/>
      </w:r>
    </w:p>
    <w:p w14:paraId="7F1C3F32" w14:textId="2D1196F4" w:rsidR="00FF5CC3" w:rsidRDefault="00FF5CC3" w:rsidP="00FF5CC3">
      <w:pPr>
        <w:pStyle w:val="Heading2"/>
      </w:pPr>
      <w:r w:rsidRPr="22ED0C9E">
        <w:lastRenderedPageBreak/>
        <w:t>Sources</w:t>
      </w:r>
    </w:p>
    <w:p w14:paraId="79B167CF" w14:textId="77777777" w:rsidR="00FF5CC3" w:rsidRDefault="00FF5CC3" w:rsidP="00FF5CC3">
      <w:pPr>
        <w:pStyle w:val="ListParagraph"/>
        <w:numPr>
          <w:ilvl w:val="0"/>
          <w:numId w:val="25"/>
        </w:numPr>
        <w:rPr>
          <w:sz w:val="24"/>
          <w:szCs w:val="24"/>
        </w:rPr>
      </w:pPr>
      <w:hyperlink r:id="rId11">
        <w:r w:rsidRPr="22ED0C9E">
          <w:rPr>
            <w:rStyle w:val="Hyperlink"/>
            <w:sz w:val="24"/>
            <w:szCs w:val="24"/>
          </w:rPr>
          <w:t>Working Across Generations, we can work it out!</w:t>
        </w:r>
      </w:hyperlink>
      <w:r w:rsidRPr="22ED0C9E">
        <w:rPr>
          <w:sz w:val="24"/>
          <w:szCs w:val="24"/>
        </w:rPr>
        <w:t xml:space="preserve"> – TREC Webinar</w:t>
      </w:r>
    </w:p>
    <w:p w14:paraId="25E859C6" w14:textId="77777777" w:rsidR="00FF5CC3" w:rsidRDefault="00FF5CC3" w:rsidP="00FF5CC3">
      <w:pPr>
        <w:pStyle w:val="ListParagraph"/>
        <w:numPr>
          <w:ilvl w:val="0"/>
          <w:numId w:val="25"/>
        </w:numPr>
        <w:rPr>
          <w:sz w:val="24"/>
          <w:szCs w:val="24"/>
        </w:rPr>
      </w:pPr>
      <w:hyperlink r:id="rId12">
        <w:r w:rsidRPr="22ED0C9E">
          <w:rPr>
            <w:rStyle w:val="Hyperlink"/>
            <w:sz w:val="24"/>
            <w:szCs w:val="24"/>
          </w:rPr>
          <w:t>Technology in Workplace Communication by Generation</w:t>
        </w:r>
      </w:hyperlink>
      <w:r w:rsidRPr="22ED0C9E">
        <w:rPr>
          <w:sz w:val="24"/>
          <w:szCs w:val="24"/>
        </w:rPr>
        <w:t xml:space="preserve"> - Research Paper</w:t>
      </w:r>
    </w:p>
    <w:p w14:paraId="5DC8D838" w14:textId="77777777" w:rsidR="00FF5CC3" w:rsidRDefault="00FF5CC3" w:rsidP="00FF5CC3">
      <w:pPr>
        <w:pStyle w:val="ListParagraph"/>
        <w:numPr>
          <w:ilvl w:val="0"/>
          <w:numId w:val="25"/>
        </w:numPr>
        <w:rPr>
          <w:sz w:val="24"/>
          <w:szCs w:val="24"/>
        </w:rPr>
      </w:pPr>
      <w:hyperlink r:id="rId13">
        <w:r w:rsidRPr="22ED0C9E">
          <w:rPr>
            <w:rStyle w:val="Hyperlink"/>
            <w:sz w:val="24"/>
            <w:szCs w:val="24"/>
          </w:rPr>
          <w:t>Managing People from 5 Generations</w:t>
        </w:r>
      </w:hyperlink>
      <w:r w:rsidRPr="22ED0C9E">
        <w:rPr>
          <w:sz w:val="24"/>
          <w:szCs w:val="24"/>
        </w:rPr>
        <w:t xml:space="preserve"> - Harvard Business Review Article</w:t>
      </w:r>
    </w:p>
    <w:p w14:paraId="7D1BCDA2" w14:textId="77777777" w:rsidR="00FF5CC3" w:rsidRDefault="00FF5CC3" w:rsidP="00FF5CC3">
      <w:pPr>
        <w:pStyle w:val="ListParagraph"/>
        <w:numPr>
          <w:ilvl w:val="0"/>
          <w:numId w:val="25"/>
        </w:numPr>
        <w:rPr>
          <w:sz w:val="24"/>
          <w:szCs w:val="24"/>
        </w:rPr>
      </w:pPr>
      <w:hyperlink r:id="rId14">
        <w:r w:rsidRPr="22ED0C9E">
          <w:rPr>
            <w:rStyle w:val="Hyperlink"/>
            <w:sz w:val="24"/>
            <w:szCs w:val="24"/>
          </w:rPr>
          <w:t>Want to have better conversations about racism with your parents? Here's how</w:t>
        </w:r>
      </w:hyperlink>
      <w:r w:rsidRPr="22ED0C9E">
        <w:rPr>
          <w:sz w:val="24"/>
          <w:szCs w:val="24"/>
        </w:rPr>
        <w:t xml:space="preserve"> - NPR</w:t>
      </w:r>
    </w:p>
    <w:p w14:paraId="2EACB245" w14:textId="77777777" w:rsidR="00FF5CC3" w:rsidRDefault="00FF5CC3" w:rsidP="00FF5CC3">
      <w:pPr>
        <w:pStyle w:val="ListParagraph"/>
        <w:numPr>
          <w:ilvl w:val="0"/>
          <w:numId w:val="25"/>
        </w:numPr>
        <w:rPr>
          <w:sz w:val="24"/>
          <w:szCs w:val="24"/>
        </w:rPr>
      </w:pPr>
      <w:hyperlink r:id="rId15">
        <w:r w:rsidRPr="22ED0C9E">
          <w:rPr>
            <w:rStyle w:val="Hyperlink"/>
            <w:sz w:val="24"/>
            <w:szCs w:val="24"/>
          </w:rPr>
          <w:t>Younger Generations Work Differently. What Does This Mean for the Future Workplace?</w:t>
        </w:r>
      </w:hyperlink>
      <w:r w:rsidRPr="22ED0C9E">
        <w:rPr>
          <w:sz w:val="24"/>
          <w:szCs w:val="24"/>
        </w:rPr>
        <w:t xml:space="preserve"> </w:t>
      </w:r>
      <w:r>
        <w:rPr>
          <w:sz w:val="24"/>
          <w:szCs w:val="24"/>
        </w:rPr>
        <w:t>–</w:t>
      </w:r>
      <w:r w:rsidRPr="22ED0C9E">
        <w:rPr>
          <w:sz w:val="24"/>
          <w:szCs w:val="24"/>
        </w:rPr>
        <w:t xml:space="preserve"> Gensler</w:t>
      </w:r>
    </w:p>
    <w:p w14:paraId="323FC2A1" w14:textId="77777777" w:rsidR="00FF5CC3" w:rsidRDefault="00FF5CC3" w:rsidP="00FF5CC3">
      <w:pPr>
        <w:pStyle w:val="ListParagraph"/>
        <w:numPr>
          <w:ilvl w:val="0"/>
          <w:numId w:val="25"/>
        </w:numPr>
        <w:rPr>
          <w:sz w:val="24"/>
          <w:szCs w:val="24"/>
        </w:rPr>
      </w:pPr>
      <w:hyperlink r:id="rId16" w:history="1">
        <w:r w:rsidRPr="008F6398">
          <w:rPr>
            <w:rStyle w:val="Hyperlink"/>
            <w:sz w:val="24"/>
            <w:szCs w:val="24"/>
          </w:rPr>
          <w:t>The Evolution of Communication from Boomers to Gen Z</w:t>
        </w:r>
      </w:hyperlink>
      <w:r>
        <w:rPr>
          <w:sz w:val="24"/>
          <w:szCs w:val="24"/>
        </w:rPr>
        <w:t xml:space="preserve"> – Notre Dame of Maryland University</w:t>
      </w:r>
    </w:p>
    <w:p w14:paraId="531A71DB" w14:textId="77777777" w:rsidR="00FF5CC3" w:rsidRDefault="00FF5CC3" w:rsidP="00FF5CC3">
      <w:pPr>
        <w:pStyle w:val="ListParagraph"/>
        <w:numPr>
          <w:ilvl w:val="0"/>
          <w:numId w:val="25"/>
        </w:numPr>
        <w:rPr>
          <w:sz w:val="24"/>
          <w:szCs w:val="24"/>
        </w:rPr>
      </w:pPr>
      <w:hyperlink r:id="rId17" w:history="1">
        <w:r w:rsidRPr="008F6398">
          <w:rPr>
            <w:rStyle w:val="Hyperlink"/>
            <w:sz w:val="24"/>
            <w:szCs w:val="24"/>
          </w:rPr>
          <w:t>Generational Differences in the Workplace</w:t>
        </w:r>
      </w:hyperlink>
      <w:r>
        <w:rPr>
          <w:sz w:val="24"/>
          <w:szCs w:val="24"/>
        </w:rPr>
        <w:t xml:space="preserve"> – Purdue Global</w:t>
      </w:r>
    </w:p>
    <w:p w14:paraId="388EB075" w14:textId="77777777" w:rsidR="00FF5CC3" w:rsidRDefault="00FF5CC3" w:rsidP="00FF5CC3">
      <w:pPr>
        <w:rPr>
          <w:b/>
          <w:bCs/>
          <w:sz w:val="24"/>
          <w:szCs w:val="24"/>
          <w:u w:val="single"/>
        </w:rPr>
      </w:pPr>
    </w:p>
    <w:p w14:paraId="5514406F" w14:textId="77777777" w:rsidR="00FF5CC3" w:rsidRDefault="00FF5CC3" w:rsidP="00FF5CC3">
      <w:pPr>
        <w:pStyle w:val="Heading2"/>
      </w:pPr>
      <w:r w:rsidRPr="22ED0C9E">
        <w:t>Additional Resources</w:t>
      </w:r>
    </w:p>
    <w:p w14:paraId="04F8CA8E" w14:textId="77777777" w:rsidR="00FF5CC3" w:rsidRDefault="00FF5CC3" w:rsidP="00FF5CC3">
      <w:pPr>
        <w:rPr>
          <w:sz w:val="24"/>
          <w:szCs w:val="24"/>
        </w:rPr>
      </w:pPr>
      <w:r w:rsidRPr="22ED0C9E">
        <w:rPr>
          <w:sz w:val="24"/>
          <w:szCs w:val="24"/>
        </w:rPr>
        <w:t>TREC: Collaboration Practices and Feedback Protocols</w:t>
      </w:r>
    </w:p>
    <w:p w14:paraId="577F5019" w14:textId="77777777" w:rsidR="00FF5CC3" w:rsidRDefault="00FF5CC3" w:rsidP="00FF5CC3">
      <w:pPr>
        <w:pStyle w:val="ListParagraph"/>
        <w:numPr>
          <w:ilvl w:val="0"/>
          <w:numId w:val="27"/>
        </w:numPr>
        <w:spacing w:after="160"/>
        <w:rPr>
          <w:sz w:val="24"/>
          <w:szCs w:val="24"/>
        </w:rPr>
      </w:pPr>
      <w:hyperlink r:id="rId18">
        <w:r w:rsidRPr="22ED0C9E">
          <w:rPr>
            <w:rStyle w:val="Hyperlink"/>
            <w:sz w:val="24"/>
            <w:szCs w:val="24"/>
          </w:rPr>
          <w:t>COIN Feedback Model Worksheet</w:t>
        </w:r>
      </w:hyperlink>
    </w:p>
    <w:p w14:paraId="4A30B6DB" w14:textId="77777777" w:rsidR="00FF5CC3" w:rsidRDefault="00FF5CC3" w:rsidP="00FF5CC3">
      <w:pPr>
        <w:pStyle w:val="ListParagraph"/>
        <w:numPr>
          <w:ilvl w:val="0"/>
          <w:numId w:val="27"/>
        </w:numPr>
        <w:rPr>
          <w:sz w:val="24"/>
          <w:szCs w:val="24"/>
        </w:rPr>
      </w:pPr>
      <w:hyperlink r:id="rId19">
        <w:r w:rsidRPr="22ED0C9E">
          <w:rPr>
            <w:rStyle w:val="Hyperlink"/>
            <w:sz w:val="24"/>
            <w:szCs w:val="24"/>
          </w:rPr>
          <w:t>Stop, Challenge, Choose Model Worksheet</w:t>
        </w:r>
      </w:hyperlink>
    </w:p>
    <w:p w14:paraId="49E3DF5A" w14:textId="77777777" w:rsidR="00FF5CC3" w:rsidRDefault="00FF5CC3" w:rsidP="00FF5CC3">
      <w:pPr>
        <w:pStyle w:val="ListParagraph"/>
        <w:numPr>
          <w:ilvl w:val="0"/>
          <w:numId w:val="27"/>
        </w:numPr>
        <w:spacing w:after="160"/>
        <w:rPr>
          <w:sz w:val="24"/>
          <w:szCs w:val="24"/>
        </w:rPr>
      </w:pPr>
      <w:hyperlink r:id="rId20">
        <w:r w:rsidRPr="22ED0C9E">
          <w:rPr>
            <w:rStyle w:val="Hyperlink"/>
            <w:sz w:val="24"/>
            <w:szCs w:val="24"/>
          </w:rPr>
          <w:t>Effectively Delivering and Receiving Feedback</w:t>
        </w:r>
      </w:hyperlink>
    </w:p>
    <w:p w14:paraId="45FC59D6" w14:textId="77777777" w:rsidR="00FF5CC3" w:rsidRDefault="00FF5CC3" w:rsidP="00FF5CC3">
      <w:pPr>
        <w:pStyle w:val="ListParagraph"/>
        <w:numPr>
          <w:ilvl w:val="0"/>
          <w:numId w:val="27"/>
        </w:numPr>
        <w:spacing w:after="160"/>
        <w:rPr>
          <w:sz w:val="24"/>
          <w:szCs w:val="24"/>
        </w:rPr>
      </w:pPr>
      <w:hyperlink r:id="rId21">
        <w:r w:rsidRPr="22ED0C9E">
          <w:rPr>
            <w:rStyle w:val="Hyperlink"/>
            <w:sz w:val="24"/>
            <w:szCs w:val="24"/>
          </w:rPr>
          <w:t>Creating a Feedback-Rich Culture</w:t>
        </w:r>
      </w:hyperlink>
    </w:p>
    <w:p w14:paraId="7D0F2DEC" w14:textId="77777777" w:rsidR="00FF5CC3" w:rsidRDefault="00FF5CC3" w:rsidP="00FF5CC3">
      <w:pPr>
        <w:pStyle w:val="ListParagraph"/>
        <w:numPr>
          <w:ilvl w:val="0"/>
          <w:numId w:val="27"/>
        </w:numPr>
        <w:spacing w:after="160"/>
        <w:rPr>
          <w:sz w:val="24"/>
          <w:szCs w:val="24"/>
        </w:rPr>
      </w:pPr>
      <w:hyperlink r:id="rId22">
        <w:r w:rsidRPr="22ED0C9E">
          <w:rPr>
            <w:rStyle w:val="Hyperlink"/>
            <w:sz w:val="24"/>
            <w:szCs w:val="24"/>
          </w:rPr>
          <w:t>Feedback and Crucial Conversations</w:t>
        </w:r>
      </w:hyperlink>
    </w:p>
    <w:p w14:paraId="4A61A601" w14:textId="77777777" w:rsidR="00FF5CC3" w:rsidRDefault="00FF5CC3" w:rsidP="00FF5CC3">
      <w:pPr>
        <w:pStyle w:val="ListParagraph"/>
        <w:numPr>
          <w:ilvl w:val="0"/>
          <w:numId w:val="27"/>
        </w:numPr>
        <w:spacing w:after="160"/>
        <w:rPr>
          <w:sz w:val="24"/>
          <w:szCs w:val="24"/>
        </w:rPr>
      </w:pPr>
      <w:hyperlink r:id="rId23">
        <w:r w:rsidRPr="22ED0C9E">
          <w:rPr>
            <w:rStyle w:val="Hyperlink"/>
            <w:sz w:val="24"/>
            <w:szCs w:val="24"/>
          </w:rPr>
          <w:t>Embracing Inclusive Leadership</w:t>
        </w:r>
      </w:hyperlink>
    </w:p>
    <w:p w14:paraId="1F2A442A" w14:textId="77777777" w:rsidR="00FF5CC3" w:rsidRDefault="00FF5CC3" w:rsidP="00FF5CC3">
      <w:pPr>
        <w:rPr>
          <w:sz w:val="24"/>
          <w:szCs w:val="24"/>
        </w:rPr>
      </w:pPr>
      <w:r w:rsidRPr="22ED0C9E">
        <w:rPr>
          <w:sz w:val="24"/>
          <w:szCs w:val="24"/>
        </w:rPr>
        <w:t>Article</w:t>
      </w:r>
      <w:r>
        <w:rPr>
          <w:sz w:val="24"/>
          <w:szCs w:val="24"/>
        </w:rPr>
        <w:t>s</w:t>
      </w:r>
    </w:p>
    <w:p w14:paraId="3385C3E5" w14:textId="77777777" w:rsidR="00FF5CC3" w:rsidRDefault="00FF5CC3" w:rsidP="00FF5CC3">
      <w:pPr>
        <w:pStyle w:val="ListParagraph"/>
        <w:numPr>
          <w:ilvl w:val="0"/>
          <w:numId w:val="22"/>
        </w:numPr>
        <w:spacing w:after="160"/>
        <w:rPr>
          <w:sz w:val="24"/>
          <w:szCs w:val="24"/>
        </w:rPr>
      </w:pPr>
      <w:hyperlink r:id="rId24">
        <w:r w:rsidRPr="22ED0C9E">
          <w:rPr>
            <w:rStyle w:val="Hyperlink"/>
            <w:sz w:val="24"/>
            <w:szCs w:val="24"/>
          </w:rPr>
          <w:t>How to Manage Generational Differences in the Workplace</w:t>
        </w:r>
      </w:hyperlink>
      <w:r w:rsidRPr="22ED0C9E">
        <w:rPr>
          <w:color w:val="222222"/>
          <w:sz w:val="24"/>
          <w:szCs w:val="24"/>
        </w:rPr>
        <w:t xml:space="preserve">, </w:t>
      </w:r>
      <w:r w:rsidRPr="22ED0C9E">
        <w:rPr>
          <w:i/>
          <w:iCs/>
          <w:color w:val="222222"/>
          <w:sz w:val="24"/>
          <w:szCs w:val="24"/>
        </w:rPr>
        <w:t>Forbes Article</w:t>
      </w:r>
    </w:p>
    <w:p w14:paraId="2DB8EA5B" w14:textId="77777777" w:rsidR="00FF5CC3" w:rsidRDefault="00FF5CC3" w:rsidP="00FF5CC3">
      <w:pPr>
        <w:pStyle w:val="ListParagraph"/>
        <w:numPr>
          <w:ilvl w:val="0"/>
          <w:numId w:val="22"/>
        </w:numPr>
        <w:rPr>
          <w:sz w:val="24"/>
          <w:szCs w:val="24"/>
        </w:rPr>
      </w:pPr>
      <w:hyperlink r:id="rId25">
        <w:r w:rsidRPr="22ED0C9E">
          <w:rPr>
            <w:rStyle w:val="Hyperlink"/>
            <w:sz w:val="24"/>
            <w:szCs w:val="24"/>
          </w:rPr>
          <w:t>Tackling 4 Key Challenges of the Multigenerational Workforce</w:t>
        </w:r>
      </w:hyperlink>
      <w:r w:rsidRPr="22ED0C9E">
        <w:rPr>
          <w:color w:val="222222"/>
          <w:sz w:val="24"/>
          <w:szCs w:val="24"/>
        </w:rPr>
        <w:t xml:space="preserve">, </w:t>
      </w:r>
      <w:r w:rsidRPr="22ED0C9E">
        <w:rPr>
          <w:i/>
          <w:iCs/>
          <w:color w:val="222222"/>
          <w:sz w:val="24"/>
          <w:szCs w:val="24"/>
        </w:rPr>
        <w:t>Business News Daily Article</w:t>
      </w:r>
    </w:p>
    <w:p w14:paraId="2A036772" w14:textId="77777777" w:rsidR="00FF5CC3" w:rsidRDefault="00FF5CC3" w:rsidP="00FF5CC3">
      <w:pPr>
        <w:pStyle w:val="ListParagraph"/>
        <w:numPr>
          <w:ilvl w:val="0"/>
          <w:numId w:val="22"/>
        </w:numPr>
        <w:rPr>
          <w:sz w:val="24"/>
          <w:szCs w:val="24"/>
        </w:rPr>
      </w:pPr>
      <w:hyperlink r:id="rId26">
        <w:r w:rsidRPr="22ED0C9E">
          <w:rPr>
            <w:rStyle w:val="Hyperlink"/>
            <w:sz w:val="24"/>
            <w:szCs w:val="24"/>
          </w:rPr>
          <w:t>The Workplace Generation Gap</w:t>
        </w:r>
      </w:hyperlink>
      <w:r w:rsidRPr="22ED0C9E">
        <w:rPr>
          <w:color w:val="222222"/>
          <w:sz w:val="24"/>
          <w:szCs w:val="24"/>
        </w:rPr>
        <w:t xml:space="preserve">, </w:t>
      </w:r>
      <w:r w:rsidRPr="22ED0C9E">
        <w:rPr>
          <w:i/>
          <w:iCs/>
          <w:color w:val="222222"/>
          <w:sz w:val="24"/>
          <w:szCs w:val="24"/>
        </w:rPr>
        <w:t>Monster.com Article</w:t>
      </w:r>
    </w:p>
    <w:p w14:paraId="5FA457B4" w14:textId="77777777" w:rsidR="00FF5CC3" w:rsidRDefault="00FF5CC3" w:rsidP="00FF5CC3">
      <w:pPr>
        <w:pStyle w:val="ListParagraph"/>
        <w:numPr>
          <w:ilvl w:val="0"/>
          <w:numId w:val="22"/>
        </w:numPr>
        <w:rPr>
          <w:sz w:val="24"/>
          <w:szCs w:val="24"/>
        </w:rPr>
      </w:pPr>
      <w:hyperlink r:id="rId27">
        <w:r w:rsidRPr="22ED0C9E">
          <w:rPr>
            <w:rStyle w:val="Hyperlink"/>
            <w:sz w:val="24"/>
            <w:szCs w:val="24"/>
          </w:rPr>
          <w:t>Marketing to Young Donors</w:t>
        </w:r>
      </w:hyperlink>
      <w:r w:rsidRPr="22ED0C9E">
        <w:rPr>
          <w:color w:val="222222"/>
          <w:sz w:val="24"/>
          <w:szCs w:val="24"/>
        </w:rPr>
        <w:t xml:space="preserve">, </w:t>
      </w:r>
      <w:r w:rsidRPr="22ED0C9E">
        <w:rPr>
          <w:i/>
          <w:iCs/>
          <w:color w:val="222222"/>
          <w:sz w:val="24"/>
          <w:szCs w:val="24"/>
        </w:rPr>
        <w:t>Constant Contact Article</w:t>
      </w:r>
    </w:p>
    <w:p w14:paraId="3EC585AF" w14:textId="77777777" w:rsidR="00FF5CC3" w:rsidRDefault="00FF5CC3" w:rsidP="00FF5CC3">
      <w:pPr>
        <w:pStyle w:val="ListParagraph"/>
        <w:numPr>
          <w:ilvl w:val="0"/>
          <w:numId w:val="22"/>
        </w:numPr>
        <w:rPr>
          <w:sz w:val="24"/>
          <w:szCs w:val="24"/>
        </w:rPr>
      </w:pPr>
      <w:hyperlink r:id="rId28">
        <w:r w:rsidRPr="22ED0C9E">
          <w:rPr>
            <w:rStyle w:val="Hyperlink"/>
            <w:sz w:val="24"/>
            <w:szCs w:val="24"/>
          </w:rPr>
          <w:t>Managing Intergenerational Conflict</w:t>
        </w:r>
      </w:hyperlink>
      <w:r w:rsidRPr="22ED0C9E">
        <w:rPr>
          <w:color w:val="222222"/>
          <w:sz w:val="24"/>
          <w:szCs w:val="24"/>
        </w:rPr>
        <w:t xml:space="preserve">, </w:t>
      </w:r>
      <w:r w:rsidRPr="22ED0C9E">
        <w:rPr>
          <w:i/>
          <w:iCs/>
          <w:color w:val="222222"/>
          <w:sz w:val="24"/>
          <w:szCs w:val="24"/>
        </w:rPr>
        <w:t>SHRM Article</w:t>
      </w:r>
    </w:p>
    <w:p w14:paraId="3AA656A1" w14:textId="77777777" w:rsidR="00FF5CC3" w:rsidRDefault="00FF5CC3" w:rsidP="00FF5CC3">
      <w:pPr>
        <w:pStyle w:val="ListParagraph"/>
        <w:numPr>
          <w:ilvl w:val="0"/>
          <w:numId w:val="22"/>
        </w:numPr>
        <w:rPr>
          <w:sz w:val="24"/>
          <w:szCs w:val="24"/>
        </w:rPr>
      </w:pPr>
      <w:hyperlink r:id="rId29">
        <w:r w:rsidRPr="22ED0C9E">
          <w:rPr>
            <w:rStyle w:val="Hyperlink"/>
            <w:sz w:val="24"/>
            <w:szCs w:val="24"/>
          </w:rPr>
          <w:t>2012 Job Satisfaction Snapshot</w:t>
        </w:r>
      </w:hyperlink>
      <w:r w:rsidRPr="22ED0C9E">
        <w:rPr>
          <w:color w:val="222222"/>
          <w:sz w:val="24"/>
          <w:szCs w:val="24"/>
        </w:rPr>
        <w:t xml:space="preserve">, </w:t>
      </w:r>
      <w:r w:rsidRPr="22ED0C9E">
        <w:rPr>
          <w:i/>
          <w:iCs/>
          <w:color w:val="222222"/>
          <w:sz w:val="24"/>
          <w:szCs w:val="24"/>
        </w:rPr>
        <w:t>SHRM PDF</w:t>
      </w:r>
    </w:p>
    <w:p w14:paraId="1A561FFA" w14:textId="77777777" w:rsidR="00FF5CC3" w:rsidRDefault="00FF5CC3" w:rsidP="00FF5CC3">
      <w:pPr>
        <w:pStyle w:val="ListParagraph"/>
        <w:numPr>
          <w:ilvl w:val="0"/>
          <w:numId w:val="22"/>
        </w:numPr>
        <w:rPr>
          <w:sz w:val="24"/>
          <w:szCs w:val="24"/>
        </w:rPr>
      </w:pPr>
      <w:hyperlink r:id="rId30">
        <w:r w:rsidRPr="22ED0C9E">
          <w:rPr>
            <w:rStyle w:val="Hyperlink"/>
            <w:sz w:val="24"/>
            <w:szCs w:val="24"/>
          </w:rPr>
          <w:t>PTR Model</w:t>
        </w:r>
      </w:hyperlink>
      <w:r w:rsidRPr="22ED0C9E">
        <w:rPr>
          <w:color w:val="222222"/>
          <w:sz w:val="24"/>
          <w:szCs w:val="24"/>
        </w:rPr>
        <w:t xml:space="preserve">, </w:t>
      </w:r>
      <w:r w:rsidRPr="22ED0C9E">
        <w:rPr>
          <w:i/>
          <w:iCs/>
          <w:color w:val="222222"/>
          <w:sz w:val="24"/>
          <w:szCs w:val="24"/>
        </w:rPr>
        <w:t>The Management Center Article</w:t>
      </w:r>
    </w:p>
    <w:p w14:paraId="47C09A97" w14:textId="4829718B" w:rsidR="00FF5CC3" w:rsidRPr="00D0708A" w:rsidRDefault="00FF5CC3" w:rsidP="001300A8"/>
    <w:sectPr w:rsidR="00FF5CC3" w:rsidRPr="00D0708A" w:rsidSect="00A75BD4">
      <w:headerReference w:type="default" r:id="rId31"/>
      <w:footerReference w:type="even" r:id="rId32"/>
      <w:footerReference w:type="default" r:id="rId33"/>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3E68D" w14:textId="77777777" w:rsidR="008348BD" w:rsidRDefault="008348BD" w:rsidP="001300A8">
      <w:r>
        <w:separator/>
      </w:r>
    </w:p>
  </w:endnote>
  <w:endnote w:type="continuationSeparator" w:id="0">
    <w:p w14:paraId="10E16842" w14:textId="77777777" w:rsidR="008348BD" w:rsidRDefault="008348BD" w:rsidP="00130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Jost">
    <w:panose1 w:val="00000000000000000000"/>
    <w:charset w:val="4D"/>
    <w:family w:val="auto"/>
    <w:pitch w:val="variable"/>
    <w:sig w:usb0="A00002EF" w:usb1="0000205B" w:usb2="00000010" w:usb3="00000000" w:csb0="00000097"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5EF47470" w14:textId="77777777" w:rsidR="00A75BD4" w:rsidRDefault="00A75BD4" w:rsidP="001300A8">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23C3AD" w14:textId="77777777" w:rsidR="00A75BD4" w:rsidRDefault="00A75BD4" w:rsidP="001300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79C26006" w14:textId="77777777" w:rsidR="00A75BD4" w:rsidRPr="00A75BD4" w:rsidRDefault="00A75BD4" w:rsidP="001300A8">
        <w:pPr>
          <w:pStyle w:val="Footer"/>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30EAAC9C" w14:textId="77777777" w:rsidR="005729D7" w:rsidRPr="00941A0B" w:rsidRDefault="00941A0B" w:rsidP="001300A8">
    <w:pPr>
      <w:pStyle w:val="BasicParagraph"/>
      <w:rPr>
        <w:b/>
        <w:bCs/>
      </w:rPr>
    </w:pPr>
    <w:r w:rsidRPr="001300A8">
      <w:rPr>
        <w:color w:val="000000" w:themeColor="text1"/>
      </w:rPr>
      <w:t xml:space="preserve">This work is licensed under a Creative Commons Attribution 4.0 International License. </w:t>
    </w:r>
    <w:r w:rsidRPr="001300A8">
      <w:rPr>
        <w:b/>
        <w:bCs/>
        <w:color w:val="CA6D54"/>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5A6A2" w14:textId="77777777" w:rsidR="008348BD" w:rsidRDefault="008348BD" w:rsidP="001300A8">
      <w:r>
        <w:separator/>
      </w:r>
    </w:p>
  </w:footnote>
  <w:footnote w:type="continuationSeparator" w:id="0">
    <w:p w14:paraId="2AE23C54" w14:textId="77777777" w:rsidR="008348BD" w:rsidRDefault="008348BD" w:rsidP="00130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CDA19" w14:textId="77777777" w:rsidR="00816BC3" w:rsidRDefault="00D16C07" w:rsidP="001300A8">
    <w:pPr>
      <w:pStyle w:val="Header"/>
    </w:pPr>
    <w:r>
      <w:rPr>
        <w:noProof/>
      </w:rPr>
      <w:drawing>
        <wp:anchor distT="0" distB="0" distL="114300" distR="114300" simplePos="0" relativeHeight="251658240" behindDoc="1" locked="0" layoutInCell="1" allowOverlap="1" wp14:anchorId="50404FA7" wp14:editId="4E3C9BF9">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r w:rsidR="00807C30">
      <w:rPr>
        <w:noProof/>
      </w:rPr>
      <mc:AlternateContent>
        <mc:Choice Requires="wps">
          <w:drawing>
            <wp:anchor distT="0" distB="0" distL="114300" distR="114300" simplePos="0" relativeHeight="251660288" behindDoc="0" locked="0" layoutInCell="0" allowOverlap="1" wp14:anchorId="0638854A" wp14:editId="415E1597">
              <wp:simplePos x="0" y="0"/>
              <wp:positionH relativeFrom="page">
                <wp:posOffset>482600</wp:posOffset>
              </wp:positionH>
              <wp:positionV relativeFrom="page">
                <wp:posOffset>2451100</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F140D" w14:textId="77777777" w:rsidR="00807C30" w:rsidRPr="00D25FDC" w:rsidRDefault="00807C30" w:rsidP="001300A8">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38854A" id="_x0000_t202" coordsize="21600,21600" o:spt="202" path="m,l,21600r21600,l21600,xe">
              <v:stroke joinstyle="miter"/>
              <v:path gradientshapeok="t" o:connecttype="rect"/>
            </v:shapetype>
            <v:shape id="Text Box 4" o:spid="_x0000_s1026" type="#_x0000_t202" style="position:absolute;margin-left:38pt;margin-top:193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BMDQHy4gAAABABAAAP&#13;&#10;AAAAZHJzL2Rvd25yZXYueG1sTI9BT8MwDIXvSPyHyEjcWNoVldI1nSYm0G7Txg4cs8a0hcapmnQr&#13;&#10;/x73BBfrWbaf31esJ9uJCw6+daQgXkQgkCpnWqoVnN5fHzIQPmgyunOECn7Qw7q8vSl0btyVDng5&#13;&#10;hlqwCflcK2hC6HMpfdWg1X7heiSefbrB6sDtUEsz6Cub204uoyiVVrfEHxrd40uD1fdxtArG09vm&#13;&#10;2X5tH3fZPiFp6t1+3H8odX83bVdcNisQAafwdwEzA+eHkoOd3UjGi07BU8o8QUGSzWJeiDMGOrNY&#13;&#10;pnECsizkf5Dy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EwNAfLiAAAAEAEAAA8A&#13;&#10;AAAAAAAAAAAAAAAAIAQAAGRycy9kb3ducmV2LnhtbFBLBQYAAAAABAAEAPMAAAAvBQAAAAA=&#13;&#10;" o:allowincell="f" filled="f" stroked="f">
              <v:path arrowok="t"/>
              <v:textbox style="layout-flow:vertical;mso-layout-flow-alt:bottom-to-top" inset="0,0,0,0">
                <w:txbxContent>
                  <w:p w14:paraId="516F140D" w14:textId="77777777" w:rsidR="00807C30" w:rsidRPr="00D25FDC" w:rsidRDefault="00807C30" w:rsidP="001300A8">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28AABFC"/>
    <w:multiLevelType w:val="hybridMultilevel"/>
    <w:tmpl w:val="632CF7DA"/>
    <w:lvl w:ilvl="0" w:tplc="2996A264">
      <w:start w:val="1"/>
      <w:numFmt w:val="bullet"/>
      <w:lvlText w:val=""/>
      <w:lvlJc w:val="left"/>
      <w:pPr>
        <w:ind w:left="720" w:hanging="360"/>
      </w:pPr>
      <w:rPr>
        <w:rFonts w:ascii="Symbol" w:hAnsi="Symbol" w:hint="default"/>
      </w:rPr>
    </w:lvl>
    <w:lvl w:ilvl="1" w:tplc="853A6F08">
      <w:start w:val="1"/>
      <w:numFmt w:val="bullet"/>
      <w:lvlText w:val="o"/>
      <w:lvlJc w:val="left"/>
      <w:pPr>
        <w:ind w:left="1440" w:hanging="360"/>
      </w:pPr>
      <w:rPr>
        <w:rFonts w:ascii="Courier New" w:hAnsi="Courier New" w:hint="default"/>
      </w:rPr>
    </w:lvl>
    <w:lvl w:ilvl="2" w:tplc="EEF49EC0">
      <w:start w:val="1"/>
      <w:numFmt w:val="bullet"/>
      <w:lvlText w:val=""/>
      <w:lvlJc w:val="left"/>
      <w:pPr>
        <w:ind w:left="2160" w:hanging="360"/>
      </w:pPr>
      <w:rPr>
        <w:rFonts w:ascii="Wingdings" w:hAnsi="Wingdings" w:hint="default"/>
      </w:rPr>
    </w:lvl>
    <w:lvl w:ilvl="3" w:tplc="DA1AD762">
      <w:start w:val="1"/>
      <w:numFmt w:val="bullet"/>
      <w:lvlText w:val=""/>
      <w:lvlJc w:val="left"/>
      <w:pPr>
        <w:ind w:left="2880" w:hanging="360"/>
      </w:pPr>
      <w:rPr>
        <w:rFonts w:ascii="Symbol" w:hAnsi="Symbol" w:hint="default"/>
      </w:rPr>
    </w:lvl>
    <w:lvl w:ilvl="4" w:tplc="4CD28702">
      <w:start w:val="1"/>
      <w:numFmt w:val="bullet"/>
      <w:lvlText w:val="o"/>
      <w:lvlJc w:val="left"/>
      <w:pPr>
        <w:ind w:left="3600" w:hanging="360"/>
      </w:pPr>
      <w:rPr>
        <w:rFonts w:ascii="Courier New" w:hAnsi="Courier New" w:hint="default"/>
      </w:rPr>
    </w:lvl>
    <w:lvl w:ilvl="5" w:tplc="BDF0125A">
      <w:start w:val="1"/>
      <w:numFmt w:val="bullet"/>
      <w:lvlText w:val=""/>
      <w:lvlJc w:val="left"/>
      <w:pPr>
        <w:ind w:left="4320" w:hanging="360"/>
      </w:pPr>
      <w:rPr>
        <w:rFonts w:ascii="Wingdings" w:hAnsi="Wingdings" w:hint="default"/>
      </w:rPr>
    </w:lvl>
    <w:lvl w:ilvl="6" w:tplc="5FE44D22">
      <w:start w:val="1"/>
      <w:numFmt w:val="bullet"/>
      <w:lvlText w:val=""/>
      <w:lvlJc w:val="left"/>
      <w:pPr>
        <w:ind w:left="5040" w:hanging="360"/>
      </w:pPr>
      <w:rPr>
        <w:rFonts w:ascii="Symbol" w:hAnsi="Symbol" w:hint="default"/>
      </w:rPr>
    </w:lvl>
    <w:lvl w:ilvl="7" w:tplc="7D2C7C3E">
      <w:start w:val="1"/>
      <w:numFmt w:val="bullet"/>
      <w:lvlText w:val="o"/>
      <w:lvlJc w:val="left"/>
      <w:pPr>
        <w:ind w:left="5760" w:hanging="360"/>
      </w:pPr>
      <w:rPr>
        <w:rFonts w:ascii="Courier New" w:hAnsi="Courier New" w:hint="default"/>
      </w:rPr>
    </w:lvl>
    <w:lvl w:ilvl="8" w:tplc="B216665C">
      <w:start w:val="1"/>
      <w:numFmt w:val="bullet"/>
      <w:lvlText w:val=""/>
      <w:lvlJc w:val="left"/>
      <w:pPr>
        <w:ind w:left="6480" w:hanging="360"/>
      </w:pPr>
      <w:rPr>
        <w:rFonts w:ascii="Wingdings" w:hAnsi="Wingdings" w:hint="default"/>
      </w:rPr>
    </w:lvl>
  </w:abstractNum>
  <w:abstractNum w:abstractNumId="8"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64F2C9"/>
    <w:multiLevelType w:val="hybridMultilevel"/>
    <w:tmpl w:val="C2748396"/>
    <w:lvl w:ilvl="0" w:tplc="8118FE9C">
      <w:start w:val="1"/>
      <w:numFmt w:val="bullet"/>
      <w:lvlText w:val=""/>
      <w:lvlJc w:val="left"/>
      <w:pPr>
        <w:ind w:left="720" w:hanging="360"/>
      </w:pPr>
      <w:rPr>
        <w:rFonts w:ascii="Symbol" w:hAnsi="Symbol" w:hint="default"/>
      </w:rPr>
    </w:lvl>
    <w:lvl w:ilvl="1" w:tplc="53AC622A">
      <w:start w:val="1"/>
      <w:numFmt w:val="bullet"/>
      <w:lvlText w:val="o"/>
      <w:lvlJc w:val="left"/>
      <w:pPr>
        <w:ind w:left="1440" w:hanging="360"/>
      </w:pPr>
      <w:rPr>
        <w:rFonts w:ascii="Courier New" w:hAnsi="Courier New" w:hint="default"/>
      </w:rPr>
    </w:lvl>
    <w:lvl w:ilvl="2" w:tplc="74242A0E">
      <w:start w:val="1"/>
      <w:numFmt w:val="bullet"/>
      <w:lvlText w:val=""/>
      <w:lvlJc w:val="left"/>
      <w:pPr>
        <w:ind w:left="2160" w:hanging="360"/>
      </w:pPr>
      <w:rPr>
        <w:rFonts w:ascii="Wingdings" w:hAnsi="Wingdings" w:hint="default"/>
      </w:rPr>
    </w:lvl>
    <w:lvl w:ilvl="3" w:tplc="C0F653C0">
      <w:start w:val="1"/>
      <w:numFmt w:val="bullet"/>
      <w:lvlText w:val=""/>
      <w:lvlJc w:val="left"/>
      <w:pPr>
        <w:ind w:left="2880" w:hanging="360"/>
      </w:pPr>
      <w:rPr>
        <w:rFonts w:ascii="Symbol" w:hAnsi="Symbol" w:hint="default"/>
      </w:rPr>
    </w:lvl>
    <w:lvl w:ilvl="4" w:tplc="54001368">
      <w:start w:val="1"/>
      <w:numFmt w:val="bullet"/>
      <w:lvlText w:val="o"/>
      <w:lvlJc w:val="left"/>
      <w:pPr>
        <w:ind w:left="3600" w:hanging="360"/>
      </w:pPr>
      <w:rPr>
        <w:rFonts w:ascii="Courier New" w:hAnsi="Courier New" w:hint="default"/>
      </w:rPr>
    </w:lvl>
    <w:lvl w:ilvl="5" w:tplc="D8A6E774">
      <w:start w:val="1"/>
      <w:numFmt w:val="bullet"/>
      <w:lvlText w:val=""/>
      <w:lvlJc w:val="left"/>
      <w:pPr>
        <w:ind w:left="4320" w:hanging="360"/>
      </w:pPr>
      <w:rPr>
        <w:rFonts w:ascii="Wingdings" w:hAnsi="Wingdings" w:hint="default"/>
      </w:rPr>
    </w:lvl>
    <w:lvl w:ilvl="6" w:tplc="D1BEE532">
      <w:start w:val="1"/>
      <w:numFmt w:val="bullet"/>
      <w:lvlText w:val=""/>
      <w:lvlJc w:val="left"/>
      <w:pPr>
        <w:ind w:left="5040" w:hanging="360"/>
      </w:pPr>
      <w:rPr>
        <w:rFonts w:ascii="Symbol" w:hAnsi="Symbol" w:hint="default"/>
      </w:rPr>
    </w:lvl>
    <w:lvl w:ilvl="7" w:tplc="6542F162">
      <w:start w:val="1"/>
      <w:numFmt w:val="bullet"/>
      <w:lvlText w:val="o"/>
      <w:lvlJc w:val="left"/>
      <w:pPr>
        <w:ind w:left="5760" w:hanging="360"/>
      </w:pPr>
      <w:rPr>
        <w:rFonts w:ascii="Courier New" w:hAnsi="Courier New" w:hint="default"/>
      </w:rPr>
    </w:lvl>
    <w:lvl w:ilvl="8" w:tplc="DDB4E3F2">
      <w:start w:val="1"/>
      <w:numFmt w:val="bullet"/>
      <w:lvlText w:val=""/>
      <w:lvlJc w:val="left"/>
      <w:pPr>
        <w:ind w:left="6480" w:hanging="360"/>
      </w:pPr>
      <w:rPr>
        <w:rFonts w:ascii="Wingdings" w:hAnsi="Wingdings" w:hint="default"/>
      </w:rPr>
    </w:lvl>
  </w:abstractNum>
  <w:abstractNum w:abstractNumId="10"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1"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238736"/>
    <w:multiLevelType w:val="hybridMultilevel"/>
    <w:tmpl w:val="32626A46"/>
    <w:lvl w:ilvl="0" w:tplc="5C361BD6">
      <w:start w:val="1"/>
      <w:numFmt w:val="bullet"/>
      <w:lvlText w:val=""/>
      <w:lvlJc w:val="left"/>
      <w:pPr>
        <w:ind w:left="720" w:hanging="360"/>
      </w:pPr>
      <w:rPr>
        <w:rFonts w:ascii="Symbol" w:hAnsi="Symbol" w:hint="default"/>
      </w:rPr>
    </w:lvl>
    <w:lvl w:ilvl="1" w:tplc="47027480">
      <w:start w:val="1"/>
      <w:numFmt w:val="bullet"/>
      <w:lvlText w:val="o"/>
      <w:lvlJc w:val="left"/>
      <w:pPr>
        <w:ind w:left="1440" w:hanging="360"/>
      </w:pPr>
      <w:rPr>
        <w:rFonts w:ascii="Courier New" w:hAnsi="Courier New" w:hint="default"/>
      </w:rPr>
    </w:lvl>
    <w:lvl w:ilvl="2" w:tplc="F0AECD4A">
      <w:start w:val="1"/>
      <w:numFmt w:val="bullet"/>
      <w:lvlText w:val=""/>
      <w:lvlJc w:val="left"/>
      <w:pPr>
        <w:ind w:left="2160" w:hanging="360"/>
      </w:pPr>
      <w:rPr>
        <w:rFonts w:ascii="Wingdings" w:hAnsi="Wingdings" w:hint="default"/>
      </w:rPr>
    </w:lvl>
    <w:lvl w:ilvl="3" w:tplc="1D602F4A">
      <w:start w:val="1"/>
      <w:numFmt w:val="bullet"/>
      <w:lvlText w:val=""/>
      <w:lvlJc w:val="left"/>
      <w:pPr>
        <w:ind w:left="2880" w:hanging="360"/>
      </w:pPr>
      <w:rPr>
        <w:rFonts w:ascii="Symbol" w:hAnsi="Symbol" w:hint="default"/>
      </w:rPr>
    </w:lvl>
    <w:lvl w:ilvl="4" w:tplc="B2D05A90">
      <w:start w:val="1"/>
      <w:numFmt w:val="bullet"/>
      <w:lvlText w:val="o"/>
      <w:lvlJc w:val="left"/>
      <w:pPr>
        <w:ind w:left="3600" w:hanging="360"/>
      </w:pPr>
      <w:rPr>
        <w:rFonts w:ascii="Courier New" w:hAnsi="Courier New" w:hint="default"/>
      </w:rPr>
    </w:lvl>
    <w:lvl w:ilvl="5" w:tplc="E2DE0FFC">
      <w:start w:val="1"/>
      <w:numFmt w:val="bullet"/>
      <w:lvlText w:val=""/>
      <w:lvlJc w:val="left"/>
      <w:pPr>
        <w:ind w:left="4320" w:hanging="360"/>
      </w:pPr>
      <w:rPr>
        <w:rFonts w:ascii="Wingdings" w:hAnsi="Wingdings" w:hint="default"/>
      </w:rPr>
    </w:lvl>
    <w:lvl w:ilvl="6" w:tplc="8A6A84E0">
      <w:start w:val="1"/>
      <w:numFmt w:val="bullet"/>
      <w:lvlText w:val=""/>
      <w:lvlJc w:val="left"/>
      <w:pPr>
        <w:ind w:left="5040" w:hanging="360"/>
      </w:pPr>
      <w:rPr>
        <w:rFonts w:ascii="Symbol" w:hAnsi="Symbol" w:hint="default"/>
      </w:rPr>
    </w:lvl>
    <w:lvl w:ilvl="7" w:tplc="00866766">
      <w:start w:val="1"/>
      <w:numFmt w:val="bullet"/>
      <w:lvlText w:val="o"/>
      <w:lvlJc w:val="left"/>
      <w:pPr>
        <w:ind w:left="5760" w:hanging="360"/>
      </w:pPr>
      <w:rPr>
        <w:rFonts w:ascii="Courier New" w:hAnsi="Courier New" w:hint="default"/>
      </w:rPr>
    </w:lvl>
    <w:lvl w:ilvl="8" w:tplc="53708968">
      <w:start w:val="1"/>
      <w:numFmt w:val="bullet"/>
      <w:lvlText w:val=""/>
      <w:lvlJc w:val="left"/>
      <w:pPr>
        <w:ind w:left="6480" w:hanging="360"/>
      </w:pPr>
      <w:rPr>
        <w:rFonts w:ascii="Wingdings" w:hAnsi="Wingdings" w:hint="default"/>
      </w:rPr>
    </w:lvl>
  </w:abstractNum>
  <w:abstractNum w:abstractNumId="13"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E160DD"/>
    <w:multiLevelType w:val="hybridMultilevel"/>
    <w:tmpl w:val="F48EA0B4"/>
    <w:lvl w:ilvl="0" w:tplc="A324286E">
      <w:start w:val="1"/>
      <w:numFmt w:val="decimal"/>
      <w:lvlText w:val="%1."/>
      <w:lvlJc w:val="left"/>
      <w:pPr>
        <w:ind w:left="720" w:hanging="360"/>
      </w:pPr>
    </w:lvl>
    <w:lvl w:ilvl="1" w:tplc="48B23E30">
      <w:start w:val="1"/>
      <w:numFmt w:val="lowerLetter"/>
      <w:lvlText w:val="%2."/>
      <w:lvlJc w:val="left"/>
      <w:pPr>
        <w:ind w:left="1440" w:hanging="360"/>
      </w:pPr>
    </w:lvl>
    <w:lvl w:ilvl="2" w:tplc="470C2B4A">
      <w:start w:val="1"/>
      <w:numFmt w:val="lowerRoman"/>
      <w:lvlText w:val="%3."/>
      <w:lvlJc w:val="right"/>
      <w:pPr>
        <w:ind w:left="2160" w:hanging="180"/>
      </w:pPr>
    </w:lvl>
    <w:lvl w:ilvl="3" w:tplc="3A868476">
      <w:start w:val="1"/>
      <w:numFmt w:val="decimal"/>
      <w:lvlText w:val="%4."/>
      <w:lvlJc w:val="left"/>
      <w:pPr>
        <w:ind w:left="2880" w:hanging="360"/>
      </w:pPr>
    </w:lvl>
    <w:lvl w:ilvl="4" w:tplc="3BE06AD8">
      <w:start w:val="1"/>
      <w:numFmt w:val="lowerLetter"/>
      <w:lvlText w:val="%5."/>
      <w:lvlJc w:val="left"/>
      <w:pPr>
        <w:ind w:left="3600" w:hanging="360"/>
      </w:pPr>
    </w:lvl>
    <w:lvl w:ilvl="5" w:tplc="69BCC27E">
      <w:start w:val="1"/>
      <w:numFmt w:val="lowerRoman"/>
      <w:lvlText w:val="%6."/>
      <w:lvlJc w:val="right"/>
      <w:pPr>
        <w:ind w:left="4320" w:hanging="180"/>
      </w:pPr>
    </w:lvl>
    <w:lvl w:ilvl="6" w:tplc="09CE88D6">
      <w:start w:val="1"/>
      <w:numFmt w:val="decimal"/>
      <w:lvlText w:val="%7."/>
      <w:lvlJc w:val="left"/>
      <w:pPr>
        <w:ind w:left="5040" w:hanging="360"/>
      </w:pPr>
    </w:lvl>
    <w:lvl w:ilvl="7" w:tplc="00AE712A">
      <w:start w:val="1"/>
      <w:numFmt w:val="lowerLetter"/>
      <w:lvlText w:val="%8."/>
      <w:lvlJc w:val="left"/>
      <w:pPr>
        <w:ind w:left="5760" w:hanging="360"/>
      </w:pPr>
    </w:lvl>
    <w:lvl w:ilvl="8" w:tplc="CF02277A">
      <w:start w:val="1"/>
      <w:numFmt w:val="lowerRoman"/>
      <w:lvlText w:val="%9."/>
      <w:lvlJc w:val="right"/>
      <w:pPr>
        <w:ind w:left="6480" w:hanging="180"/>
      </w:pPr>
    </w:lvl>
  </w:abstractNum>
  <w:abstractNum w:abstractNumId="15" w15:restartNumberingAfterBreak="0">
    <w:nsid w:val="32552714"/>
    <w:multiLevelType w:val="hybridMultilevel"/>
    <w:tmpl w:val="EF1ED43C"/>
    <w:lvl w:ilvl="0" w:tplc="8864C3DC">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86A93A"/>
    <w:multiLevelType w:val="hybridMultilevel"/>
    <w:tmpl w:val="E946C948"/>
    <w:lvl w:ilvl="0" w:tplc="74FC6376">
      <w:start w:val="1"/>
      <w:numFmt w:val="bullet"/>
      <w:lvlText w:val=""/>
      <w:lvlJc w:val="left"/>
      <w:pPr>
        <w:ind w:left="720" w:hanging="360"/>
      </w:pPr>
      <w:rPr>
        <w:rFonts w:ascii="Symbol" w:hAnsi="Symbol" w:hint="default"/>
      </w:rPr>
    </w:lvl>
    <w:lvl w:ilvl="1" w:tplc="2F146510">
      <w:start w:val="1"/>
      <w:numFmt w:val="bullet"/>
      <w:lvlText w:val="o"/>
      <w:lvlJc w:val="left"/>
      <w:pPr>
        <w:ind w:left="1440" w:hanging="360"/>
      </w:pPr>
      <w:rPr>
        <w:rFonts w:ascii="Courier New" w:hAnsi="Courier New" w:hint="default"/>
      </w:rPr>
    </w:lvl>
    <w:lvl w:ilvl="2" w:tplc="9FB2F5EA">
      <w:start w:val="1"/>
      <w:numFmt w:val="bullet"/>
      <w:lvlText w:val=""/>
      <w:lvlJc w:val="left"/>
      <w:pPr>
        <w:ind w:left="2160" w:hanging="360"/>
      </w:pPr>
      <w:rPr>
        <w:rFonts w:ascii="Wingdings" w:hAnsi="Wingdings" w:hint="default"/>
      </w:rPr>
    </w:lvl>
    <w:lvl w:ilvl="3" w:tplc="A15CDBF6">
      <w:start w:val="1"/>
      <w:numFmt w:val="bullet"/>
      <w:lvlText w:val=""/>
      <w:lvlJc w:val="left"/>
      <w:pPr>
        <w:ind w:left="2880" w:hanging="360"/>
      </w:pPr>
      <w:rPr>
        <w:rFonts w:ascii="Symbol" w:hAnsi="Symbol" w:hint="default"/>
      </w:rPr>
    </w:lvl>
    <w:lvl w:ilvl="4" w:tplc="1160F4B4">
      <w:start w:val="1"/>
      <w:numFmt w:val="bullet"/>
      <w:lvlText w:val="o"/>
      <w:lvlJc w:val="left"/>
      <w:pPr>
        <w:ind w:left="3600" w:hanging="360"/>
      </w:pPr>
      <w:rPr>
        <w:rFonts w:ascii="Courier New" w:hAnsi="Courier New" w:hint="default"/>
      </w:rPr>
    </w:lvl>
    <w:lvl w:ilvl="5" w:tplc="301AA684">
      <w:start w:val="1"/>
      <w:numFmt w:val="bullet"/>
      <w:lvlText w:val=""/>
      <w:lvlJc w:val="left"/>
      <w:pPr>
        <w:ind w:left="4320" w:hanging="360"/>
      </w:pPr>
      <w:rPr>
        <w:rFonts w:ascii="Wingdings" w:hAnsi="Wingdings" w:hint="default"/>
      </w:rPr>
    </w:lvl>
    <w:lvl w:ilvl="6" w:tplc="806C35CE">
      <w:start w:val="1"/>
      <w:numFmt w:val="bullet"/>
      <w:lvlText w:val=""/>
      <w:lvlJc w:val="left"/>
      <w:pPr>
        <w:ind w:left="5040" w:hanging="360"/>
      </w:pPr>
      <w:rPr>
        <w:rFonts w:ascii="Symbol" w:hAnsi="Symbol" w:hint="default"/>
      </w:rPr>
    </w:lvl>
    <w:lvl w:ilvl="7" w:tplc="95B0FE26">
      <w:start w:val="1"/>
      <w:numFmt w:val="bullet"/>
      <w:lvlText w:val="o"/>
      <w:lvlJc w:val="left"/>
      <w:pPr>
        <w:ind w:left="5760" w:hanging="360"/>
      </w:pPr>
      <w:rPr>
        <w:rFonts w:ascii="Courier New" w:hAnsi="Courier New" w:hint="default"/>
      </w:rPr>
    </w:lvl>
    <w:lvl w:ilvl="8" w:tplc="7BE0CAD2">
      <w:start w:val="1"/>
      <w:numFmt w:val="bullet"/>
      <w:lvlText w:val=""/>
      <w:lvlJc w:val="left"/>
      <w:pPr>
        <w:ind w:left="6480" w:hanging="360"/>
      </w:pPr>
      <w:rPr>
        <w:rFonts w:ascii="Wingdings" w:hAnsi="Wingdings" w:hint="default"/>
      </w:rPr>
    </w:lvl>
  </w:abstractNum>
  <w:abstractNum w:abstractNumId="17" w15:restartNumberingAfterBreak="0">
    <w:nsid w:val="3EB5D889"/>
    <w:multiLevelType w:val="hybridMultilevel"/>
    <w:tmpl w:val="2AEC2F3C"/>
    <w:lvl w:ilvl="0" w:tplc="9F02A138">
      <w:start w:val="1"/>
      <w:numFmt w:val="bullet"/>
      <w:lvlText w:val=""/>
      <w:lvlJc w:val="left"/>
      <w:pPr>
        <w:ind w:left="720" w:hanging="360"/>
      </w:pPr>
      <w:rPr>
        <w:rFonts w:ascii="Symbol" w:hAnsi="Symbol" w:hint="default"/>
      </w:rPr>
    </w:lvl>
    <w:lvl w:ilvl="1" w:tplc="6698591E">
      <w:start w:val="1"/>
      <w:numFmt w:val="bullet"/>
      <w:lvlText w:val="o"/>
      <w:lvlJc w:val="left"/>
      <w:pPr>
        <w:ind w:left="1440" w:hanging="360"/>
      </w:pPr>
      <w:rPr>
        <w:rFonts w:ascii="Courier New" w:hAnsi="Courier New" w:hint="default"/>
      </w:rPr>
    </w:lvl>
    <w:lvl w:ilvl="2" w:tplc="47B2CB92">
      <w:start w:val="1"/>
      <w:numFmt w:val="bullet"/>
      <w:lvlText w:val=""/>
      <w:lvlJc w:val="left"/>
      <w:pPr>
        <w:ind w:left="2160" w:hanging="360"/>
      </w:pPr>
      <w:rPr>
        <w:rFonts w:ascii="Wingdings" w:hAnsi="Wingdings" w:hint="default"/>
      </w:rPr>
    </w:lvl>
    <w:lvl w:ilvl="3" w:tplc="49C69DD6">
      <w:start w:val="1"/>
      <w:numFmt w:val="bullet"/>
      <w:lvlText w:val=""/>
      <w:lvlJc w:val="left"/>
      <w:pPr>
        <w:ind w:left="2880" w:hanging="360"/>
      </w:pPr>
      <w:rPr>
        <w:rFonts w:ascii="Symbol" w:hAnsi="Symbol" w:hint="default"/>
      </w:rPr>
    </w:lvl>
    <w:lvl w:ilvl="4" w:tplc="BE068F92">
      <w:start w:val="1"/>
      <w:numFmt w:val="bullet"/>
      <w:lvlText w:val="o"/>
      <w:lvlJc w:val="left"/>
      <w:pPr>
        <w:ind w:left="3600" w:hanging="360"/>
      </w:pPr>
      <w:rPr>
        <w:rFonts w:ascii="Courier New" w:hAnsi="Courier New" w:hint="default"/>
      </w:rPr>
    </w:lvl>
    <w:lvl w:ilvl="5" w:tplc="39B06F12">
      <w:start w:val="1"/>
      <w:numFmt w:val="bullet"/>
      <w:lvlText w:val=""/>
      <w:lvlJc w:val="left"/>
      <w:pPr>
        <w:ind w:left="4320" w:hanging="360"/>
      </w:pPr>
      <w:rPr>
        <w:rFonts w:ascii="Wingdings" w:hAnsi="Wingdings" w:hint="default"/>
      </w:rPr>
    </w:lvl>
    <w:lvl w:ilvl="6" w:tplc="A6A24122">
      <w:start w:val="1"/>
      <w:numFmt w:val="bullet"/>
      <w:lvlText w:val=""/>
      <w:lvlJc w:val="left"/>
      <w:pPr>
        <w:ind w:left="5040" w:hanging="360"/>
      </w:pPr>
      <w:rPr>
        <w:rFonts w:ascii="Symbol" w:hAnsi="Symbol" w:hint="default"/>
      </w:rPr>
    </w:lvl>
    <w:lvl w:ilvl="7" w:tplc="476439EC">
      <w:start w:val="1"/>
      <w:numFmt w:val="bullet"/>
      <w:lvlText w:val="o"/>
      <w:lvlJc w:val="left"/>
      <w:pPr>
        <w:ind w:left="5760" w:hanging="360"/>
      </w:pPr>
      <w:rPr>
        <w:rFonts w:ascii="Courier New" w:hAnsi="Courier New" w:hint="default"/>
      </w:rPr>
    </w:lvl>
    <w:lvl w:ilvl="8" w:tplc="5B2E7230">
      <w:start w:val="1"/>
      <w:numFmt w:val="bullet"/>
      <w:lvlText w:val=""/>
      <w:lvlJc w:val="left"/>
      <w:pPr>
        <w:ind w:left="6480" w:hanging="360"/>
      </w:pPr>
      <w:rPr>
        <w:rFonts w:ascii="Wingdings" w:hAnsi="Wingdings" w:hint="default"/>
      </w:rPr>
    </w:lvl>
  </w:abstractNum>
  <w:abstractNum w:abstractNumId="18"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9" w15:restartNumberingAfterBreak="0">
    <w:nsid w:val="43CA5587"/>
    <w:multiLevelType w:val="hybridMultilevel"/>
    <w:tmpl w:val="E2848AF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27788FE4">
      <w:start w:val="1"/>
      <w:numFmt w:val="lowerRoman"/>
      <w:lvlText w:val="%3."/>
      <w:lvlJc w:val="right"/>
      <w:pPr>
        <w:ind w:left="2160" w:hanging="180"/>
      </w:pPr>
    </w:lvl>
    <w:lvl w:ilvl="3" w:tplc="C032EF64">
      <w:start w:val="1"/>
      <w:numFmt w:val="decimal"/>
      <w:lvlText w:val="%4."/>
      <w:lvlJc w:val="left"/>
      <w:pPr>
        <w:ind w:left="2880" w:hanging="360"/>
      </w:pPr>
    </w:lvl>
    <w:lvl w:ilvl="4" w:tplc="5224A48A">
      <w:start w:val="1"/>
      <w:numFmt w:val="lowerLetter"/>
      <w:lvlText w:val="%5."/>
      <w:lvlJc w:val="left"/>
      <w:pPr>
        <w:ind w:left="3600" w:hanging="360"/>
      </w:pPr>
    </w:lvl>
    <w:lvl w:ilvl="5" w:tplc="E2D82C94">
      <w:start w:val="1"/>
      <w:numFmt w:val="lowerRoman"/>
      <w:lvlText w:val="%6."/>
      <w:lvlJc w:val="right"/>
      <w:pPr>
        <w:ind w:left="4320" w:hanging="180"/>
      </w:pPr>
    </w:lvl>
    <w:lvl w:ilvl="6" w:tplc="97307F28">
      <w:start w:val="1"/>
      <w:numFmt w:val="decimal"/>
      <w:lvlText w:val="%7."/>
      <w:lvlJc w:val="left"/>
      <w:pPr>
        <w:ind w:left="5040" w:hanging="360"/>
      </w:pPr>
    </w:lvl>
    <w:lvl w:ilvl="7" w:tplc="A288C276">
      <w:start w:val="1"/>
      <w:numFmt w:val="lowerLetter"/>
      <w:lvlText w:val="%8."/>
      <w:lvlJc w:val="left"/>
      <w:pPr>
        <w:ind w:left="5760" w:hanging="360"/>
      </w:pPr>
    </w:lvl>
    <w:lvl w:ilvl="8" w:tplc="A5E6F53E">
      <w:start w:val="1"/>
      <w:numFmt w:val="lowerRoman"/>
      <w:lvlText w:val="%9."/>
      <w:lvlJc w:val="right"/>
      <w:pPr>
        <w:ind w:left="6480" w:hanging="180"/>
      </w:pPr>
    </w:lvl>
  </w:abstractNum>
  <w:abstractNum w:abstractNumId="20" w15:restartNumberingAfterBreak="0">
    <w:nsid w:val="45E34CEE"/>
    <w:multiLevelType w:val="hybridMultilevel"/>
    <w:tmpl w:val="D61C703C"/>
    <w:lvl w:ilvl="0" w:tplc="111475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79BFC3"/>
    <w:multiLevelType w:val="hybridMultilevel"/>
    <w:tmpl w:val="CB644602"/>
    <w:lvl w:ilvl="0" w:tplc="235CDB04">
      <w:start w:val="1"/>
      <w:numFmt w:val="bullet"/>
      <w:lvlText w:val=""/>
      <w:lvlJc w:val="left"/>
      <w:pPr>
        <w:ind w:left="720" w:hanging="360"/>
      </w:pPr>
      <w:rPr>
        <w:rFonts w:ascii="Symbol" w:hAnsi="Symbol" w:hint="default"/>
      </w:rPr>
    </w:lvl>
    <w:lvl w:ilvl="1" w:tplc="E8F49504">
      <w:start w:val="1"/>
      <w:numFmt w:val="bullet"/>
      <w:lvlText w:val="o"/>
      <w:lvlJc w:val="left"/>
      <w:pPr>
        <w:ind w:left="1440" w:hanging="360"/>
      </w:pPr>
      <w:rPr>
        <w:rFonts w:ascii="Courier New" w:hAnsi="Courier New" w:hint="default"/>
      </w:rPr>
    </w:lvl>
    <w:lvl w:ilvl="2" w:tplc="43D4A34E">
      <w:start w:val="1"/>
      <w:numFmt w:val="bullet"/>
      <w:lvlText w:val=""/>
      <w:lvlJc w:val="left"/>
      <w:pPr>
        <w:ind w:left="2160" w:hanging="360"/>
      </w:pPr>
      <w:rPr>
        <w:rFonts w:ascii="Wingdings" w:hAnsi="Wingdings" w:hint="default"/>
      </w:rPr>
    </w:lvl>
    <w:lvl w:ilvl="3" w:tplc="62AA7ABE">
      <w:start w:val="1"/>
      <w:numFmt w:val="bullet"/>
      <w:lvlText w:val=""/>
      <w:lvlJc w:val="left"/>
      <w:pPr>
        <w:ind w:left="2880" w:hanging="360"/>
      </w:pPr>
      <w:rPr>
        <w:rFonts w:ascii="Symbol" w:hAnsi="Symbol" w:hint="default"/>
      </w:rPr>
    </w:lvl>
    <w:lvl w:ilvl="4" w:tplc="3842A762">
      <w:start w:val="1"/>
      <w:numFmt w:val="bullet"/>
      <w:lvlText w:val="o"/>
      <w:lvlJc w:val="left"/>
      <w:pPr>
        <w:ind w:left="3600" w:hanging="360"/>
      </w:pPr>
      <w:rPr>
        <w:rFonts w:ascii="Courier New" w:hAnsi="Courier New" w:hint="default"/>
      </w:rPr>
    </w:lvl>
    <w:lvl w:ilvl="5" w:tplc="E2624762">
      <w:start w:val="1"/>
      <w:numFmt w:val="bullet"/>
      <w:lvlText w:val=""/>
      <w:lvlJc w:val="left"/>
      <w:pPr>
        <w:ind w:left="4320" w:hanging="360"/>
      </w:pPr>
      <w:rPr>
        <w:rFonts w:ascii="Wingdings" w:hAnsi="Wingdings" w:hint="default"/>
      </w:rPr>
    </w:lvl>
    <w:lvl w:ilvl="6" w:tplc="D4B48D52">
      <w:start w:val="1"/>
      <w:numFmt w:val="bullet"/>
      <w:lvlText w:val=""/>
      <w:lvlJc w:val="left"/>
      <w:pPr>
        <w:ind w:left="5040" w:hanging="360"/>
      </w:pPr>
      <w:rPr>
        <w:rFonts w:ascii="Symbol" w:hAnsi="Symbol" w:hint="default"/>
      </w:rPr>
    </w:lvl>
    <w:lvl w:ilvl="7" w:tplc="EF063DFC">
      <w:start w:val="1"/>
      <w:numFmt w:val="bullet"/>
      <w:lvlText w:val="o"/>
      <w:lvlJc w:val="left"/>
      <w:pPr>
        <w:ind w:left="5760" w:hanging="360"/>
      </w:pPr>
      <w:rPr>
        <w:rFonts w:ascii="Courier New" w:hAnsi="Courier New" w:hint="default"/>
      </w:rPr>
    </w:lvl>
    <w:lvl w:ilvl="8" w:tplc="561CD864">
      <w:start w:val="1"/>
      <w:numFmt w:val="bullet"/>
      <w:lvlText w:val=""/>
      <w:lvlJc w:val="left"/>
      <w:pPr>
        <w:ind w:left="6480" w:hanging="360"/>
      </w:pPr>
      <w:rPr>
        <w:rFonts w:ascii="Wingdings" w:hAnsi="Wingdings" w:hint="default"/>
      </w:rPr>
    </w:lvl>
  </w:abstractNum>
  <w:abstractNum w:abstractNumId="22"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873B9F"/>
    <w:multiLevelType w:val="hybridMultilevel"/>
    <w:tmpl w:val="C298D45E"/>
    <w:lvl w:ilvl="0" w:tplc="9EE65F8E">
      <w:start w:val="1"/>
      <w:numFmt w:val="bullet"/>
      <w:lvlText w:val=""/>
      <w:lvlJc w:val="left"/>
      <w:pPr>
        <w:ind w:left="720" w:hanging="360"/>
      </w:pPr>
      <w:rPr>
        <w:rFonts w:ascii="Symbol" w:hAnsi="Symbol" w:hint="default"/>
      </w:rPr>
    </w:lvl>
    <w:lvl w:ilvl="1" w:tplc="3548852A">
      <w:start w:val="1"/>
      <w:numFmt w:val="bullet"/>
      <w:lvlText w:val="o"/>
      <w:lvlJc w:val="left"/>
      <w:pPr>
        <w:ind w:left="1440" w:hanging="360"/>
      </w:pPr>
      <w:rPr>
        <w:rFonts w:ascii="Courier New" w:hAnsi="Courier New" w:hint="default"/>
      </w:rPr>
    </w:lvl>
    <w:lvl w:ilvl="2" w:tplc="107CA3E4">
      <w:start w:val="1"/>
      <w:numFmt w:val="bullet"/>
      <w:lvlText w:val=""/>
      <w:lvlJc w:val="left"/>
      <w:pPr>
        <w:ind w:left="2160" w:hanging="360"/>
      </w:pPr>
      <w:rPr>
        <w:rFonts w:ascii="Wingdings" w:hAnsi="Wingdings" w:hint="default"/>
      </w:rPr>
    </w:lvl>
    <w:lvl w:ilvl="3" w:tplc="F22C13B0">
      <w:start w:val="1"/>
      <w:numFmt w:val="bullet"/>
      <w:lvlText w:val=""/>
      <w:lvlJc w:val="left"/>
      <w:pPr>
        <w:ind w:left="2880" w:hanging="360"/>
      </w:pPr>
      <w:rPr>
        <w:rFonts w:ascii="Symbol" w:hAnsi="Symbol" w:hint="default"/>
      </w:rPr>
    </w:lvl>
    <w:lvl w:ilvl="4" w:tplc="8CCA8E3C">
      <w:start w:val="1"/>
      <w:numFmt w:val="bullet"/>
      <w:lvlText w:val="o"/>
      <w:lvlJc w:val="left"/>
      <w:pPr>
        <w:ind w:left="3600" w:hanging="360"/>
      </w:pPr>
      <w:rPr>
        <w:rFonts w:ascii="Courier New" w:hAnsi="Courier New" w:hint="default"/>
      </w:rPr>
    </w:lvl>
    <w:lvl w:ilvl="5" w:tplc="1880650E">
      <w:start w:val="1"/>
      <w:numFmt w:val="bullet"/>
      <w:lvlText w:val=""/>
      <w:lvlJc w:val="left"/>
      <w:pPr>
        <w:ind w:left="4320" w:hanging="360"/>
      </w:pPr>
      <w:rPr>
        <w:rFonts w:ascii="Wingdings" w:hAnsi="Wingdings" w:hint="default"/>
      </w:rPr>
    </w:lvl>
    <w:lvl w:ilvl="6" w:tplc="39446E22">
      <w:start w:val="1"/>
      <w:numFmt w:val="bullet"/>
      <w:lvlText w:val=""/>
      <w:lvlJc w:val="left"/>
      <w:pPr>
        <w:ind w:left="5040" w:hanging="360"/>
      </w:pPr>
      <w:rPr>
        <w:rFonts w:ascii="Symbol" w:hAnsi="Symbol" w:hint="default"/>
      </w:rPr>
    </w:lvl>
    <w:lvl w:ilvl="7" w:tplc="AF02668C">
      <w:start w:val="1"/>
      <w:numFmt w:val="bullet"/>
      <w:lvlText w:val="o"/>
      <w:lvlJc w:val="left"/>
      <w:pPr>
        <w:ind w:left="5760" w:hanging="360"/>
      </w:pPr>
      <w:rPr>
        <w:rFonts w:ascii="Courier New" w:hAnsi="Courier New" w:hint="default"/>
      </w:rPr>
    </w:lvl>
    <w:lvl w:ilvl="8" w:tplc="613E090A">
      <w:start w:val="1"/>
      <w:numFmt w:val="bullet"/>
      <w:lvlText w:val=""/>
      <w:lvlJc w:val="left"/>
      <w:pPr>
        <w:ind w:left="6480" w:hanging="360"/>
      </w:pPr>
      <w:rPr>
        <w:rFonts w:ascii="Wingdings" w:hAnsi="Wingdings" w:hint="default"/>
      </w:rPr>
    </w:lvl>
  </w:abstractNum>
  <w:abstractNum w:abstractNumId="24"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5" w15:restartNumberingAfterBreak="0">
    <w:nsid w:val="5C938D79"/>
    <w:multiLevelType w:val="hybridMultilevel"/>
    <w:tmpl w:val="02721DFC"/>
    <w:lvl w:ilvl="0" w:tplc="B5C274A6">
      <w:start w:val="1"/>
      <w:numFmt w:val="decimal"/>
      <w:lvlText w:val="%1."/>
      <w:lvlJc w:val="left"/>
      <w:pPr>
        <w:ind w:left="720" w:hanging="360"/>
      </w:pPr>
    </w:lvl>
    <w:lvl w:ilvl="1" w:tplc="939C2FDE">
      <w:start w:val="1"/>
      <w:numFmt w:val="lowerLetter"/>
      <w:lvlText w:val="%2."/>
      <w:lvlJc w:val="left"/>
      <w:pPr>
        <w:ind w:left="1440" w:hanging="360"/>
      </w:pPr>
    </w:lvl>
    <w:lvl w:ilvl="2" w:tplc="C32CF7DC">
      <w:start w:val="1"/>
      <w:numFmt w:val="lowerRoman"/>
      <w:lvlText w:val="%3."/>
      <w:lvlJc w:val="right"/>
      <w:pPr>
        <w:ind w:left="2160" w:hanging="180"/>
      </w:pPr>
    </w:lvl>
    <w:lvl w:ilvl="3" w:tplc="70CA82CE">
      <w:start w:val="1"/>
      <w:numFmt w:val="decimal"/>
      <w:lvlText w:val="%4."/>
      <w:lvlJc w:val="left"/>
      <w:pPr>
        <w:ind w:left="2880" w:hanging="360"/>
      </w:pPr>
    </w:lvl>
    <w:lvl w:ilvl="4" w:tplc="BC661418">
      <w:start w:val="1"/>
      <w:numFmt w:val="lowerLetter"/>
      <w:lvlText w:val="%5."/>
      <w:lvlJc w:val="left"/>
      <w:pPr>
        <w:ind w:left="3600" w:hanging="360"/>
      </w:pPr>
    </w:lvl>
    <w:lvl w:ilvl="5" w:tplc="59E8A568">
      <w:start w:val="1"/>
      <w:numFmt w:val="lowerRoman"/>
      <w:lvlText w:val="%6."/>
      <w:lvlJc w:val="right"/>
      <w:pPr>
        <w:ind w:left="4320" w:hanging="180"/>
      </w:pPr>
    </w:lvl>
    <w:lvl w:ilvl="6" w:tplc="2DC09914">
      <w:start w:val="1"/>
      <w:numFmt w:val="decimal"/>
      <w:lvlText w:val="%7."/>
      <w:lvlJc w:val="left"/>
      <w:pPr>
        <w:ind w:left="5040" w:hanging="360"/>
      </w:pPr>
    </w:lvl>
    <w:lvl w:ilvl="7" w:tplc="16FC0C88">
      <w:start w:val="1"/>
      <w:numFmt w:val="lowerLetter"/>
      <w:lvlText w:val="%8."/>
      <w:lvlJc w:val="left"/>
      <w:pPr>
        <w:ind w:left="5760" w:hanging="360"/>
      </w:pPr>
    </w:lvl>
    <w:lvl w:ilvl="8" w:tplc="14A68334">
      <w:start w:val="1"/>
      <w:numFmt w:val="lowerRoman"/>
      <w:lvlText w:val="%9."/>
      <w:lvlJc w:val="right"/>
      <w:pPr>
        <w:ind w:left="6480" w:hanging="180"/>
      </w:pPr>
    </w:lvl>
  </w:abstractNum>
  <w:abstractNum w:abstractNumId="26" w15:restartNumberingAfterBreak="0">
    <w:nsid w:val="635AC2DE"/>
    <w:multiLevelType w:val="hybridMultilevel"/>
    <w:tmpl w:val="4E84868E"/>
    <w:lvl w:ilvl="0" w:tplc="6A108776">
      <w:start w:val="1"/>
      <w:numFmt w:val="bullet"/>
      <w:lvlText w:val=""/>
      <w:lvlJc w:val="left"/>
      <w:pPr>
        <w:ind w:left="720" w:hanging="360"/>
      </w:pPr>
      <w:rPr>
        <w:rFonts w:ascii="Symbol" w:hAnsi="Symbol" w:hint="default"/>
      </w:rPr>
    </w:lvl>
    <w:lvl w:ilvl="1" w:tplc="64569768">
      <w:start w:val="1"/>
      <w:numFmt w:val="bullet"/>
      <w:lvlText w:val="o"/>
      <w:lvlJc w:val="left"/>
      <w:pPr>
        <w:ind w:left="1440" w:hanging="360"/>
      </w:pPr>
      <w:rPr>
        <w:rFonts w:ascii="Courier New" w:hAnsi="Courier New" w:hint="default"/>
      </w:rPr>
    </w:lvl>
    <w:lvl w:ilvl="2" w:tplc="0DC8377C">
      <w:start w:val="1"/>
      <w:numFmt w:val="bullet"/>
      <w:lvlText w:val=""/>
      <w:lvlJc w:val="left"/>
      <w:pPr>
        <w:ind w:left="2160" w:hanging="360"/>
      </w:pPr>
      <w:rPr>
        <w:rFonts w:ascii="Wingdings" w:hAnsi="Wingdings" w:hint="default"/>
      </w:rPr>
    </w:lvl>
    <w:lvl w:ilvl="3" w:tplc="0820177C">
      <w:start w:val="1"/>
      <w:numFmt w:val="bullet"/>
      <w:lvlText w:val=""/>
      <w:lvlJc w:val="left"/>
      <w:pPr>
        <w:ind w:left="2880" w:hanging="360"/>
      </w:pPr>
      <w:rPr>
        <w:rFonts w:ascii="Symbol" w:hAnsi="Symbol" w:hint="default"/>
      </w:rPr>
    </w:lvl>
    <w:lvl w:ilvl="4" w:tplc="46FC9EDA">
      <w:start w:val="1"/>
      <w:numFmt w:val="bullet"/>
      <w:lvlText w:val="o"/>
      <w:lvlJc w:val="left"/>
      <w:pPr>
        <w:ind w:left="3600" w:hanging="360"/>
      </w:pPr>
      <w:rPr>
        <w:rFonts w:ascii="Courier New" w:hAnsi="Courier New" w:hint="default"/>
      </w:rPr>
    </w:lvl>
    <w:lvl w:ilvl="5" w:tplc="78364F8C">
      <w:start w:val="1"/>
      <w:numFmt w:val="bullet"/>
      <w:lvlText w:val=""/>
      <w:lvlJc w:val="left"/>
      <w:pPr>
        <w:ind w:left="4320" w:hanging="360"/>
      </w:pPr>
      <w:rPr>
        <w:rFonts w:ascii="Wingdings" w:hAnsi="Wingdings" w:hint="default"/>
      </w:rPr>
    </w:lvl>
    <w:lvl w:ilvl="6" w:tplc="3C38A36C">
      <w:start w:val="1"/>
      <w:numFmt w:val="bullet"/>
      <w:lvlText w:val=""/>
      <w:lvlJc w:val="left"/>
      <w:pPr>
        <w:ind w:left="5040" w:hanging="360"/>
      </w:pPr>
      <w:rPr>
        <w:rFonts w:ascii="Symbol" w:hAnsi="Symbol" w:hint="default"/>
      </w:rPr>
    </w:lvl>
    <w:lvl w:ilvl="7" w:tplc="D97AA758">
      <w:start w:val="1"/>
      <w:numFmt w:val="bullet"/>
      <w:lvlText w:val="o"/>
      <w:lvlJc w:val="left"/>
      <w:pPr>
        <w:ind w:left="5760" w:hanging="360"/>
      </w:pPr>
      <w:rPr>
        <w:rFonts w:ascii="Courier New" w:hAnsi="Courier New" w:hint="default"/>
      </w:rPr>
    </w:lvl>
    <w:lvl w:ilvl="8" w:tplc="5AC25F5C">
      <w:start w:val="1"/>
      <w:numFmt w:val="bullet"/>
      <w:lvlText w:val=""/>
      <w:lvlJc w:val="left"/>
      <w:pPr>
        <w:ind w:left="6480" w:hanging="360"/>
      </w:pPr>
      <w:rPr>
        <w:rFonts w:ascii="Wingdings" w:hAnsi="Wingdings" w:hint="default"/>
      </w:rPr>
    </w:lvl>
  </w:abstractNum>
  <w:abstractNum w:abstractNumId="27" w15:restartNumberingAfterBreak="0">
    <w:nsid w:val="66FB9167"/>
    <w:multiLevelType w:val="hybridMultilevel"/>
    <w:tmpl w:val="CCE06B2A"/>
    <w:lvl w:ilvl="0" w:tplc="8242A1D6">
      <w:start w:val="1"/>
      <w:numFmt w:val="decimal"/>
      <w:lvlText w:val="%1."/>
      <w:lvlJc w:val="left"/>
      <w:pPr>
        <w:ind w:left="720" w:hanging="360"/>
      </w:pPr>
    </w:lvl>
    <w:lvl w:ilvl="1" w:tplc="F650112C">
      <w:start w:val="1"/>
      <w:numFmt w:val="lowerLetter"/>
      <w:lvlText w:val="%2."/>
      <w:lvlJc w:val="left"/>
      <w:pPr>
        <w:ind w:left="1440" w:hanging="360"/>
      </w:pPr>
    </w:lvl>
    <w:lvl w:ilvl="2" w:tplc="166448A4">
      <w:start w:val="1"/>
      <w:numFmt w:val="lowerRoman"/>
      <w:lvlText w:val="%3."/>
      <w:lvlJc w:val="right"/>
      <w:pPr>
        <w:ind w:left="2160" w:hanging="180"/>
      </w:pPr>
    </w:lvl>
    <w:lvl w:ilvl="3" w:tplc="3BACB586">
      <w:start w:val="1"/>
      <w:numFmt w:val="decimal"/>
      <w:lvlText w:val="%4."/>
      <w:lvlJc w:val="left"/>
      <w:pPr>
        <w:ind w:left="2880" w:hanging="360"/>
      </w:pPr>
    </w:lvl>
    <w:lvl w:ilvl="4" w:tplc="5C2C68DC">
      <w:start w:val="1"/>
      <w:numFmt w:val="lowerLetter"/>
      <w:lvlText w:val="%5."/>
      <w:lvlJc w:val="left"/>
      <w:pPr>
        <w:ind w:left="3600" w:hanging="360"/>
      </w:pPr>
    </w:lvl>
    <w:lvl w:ilvl="5" w:tplc="34D67BB0">
      <w:start w:val="1"/>
      <w:numFmt w:val="lowerRoman"/>
      <w:lvlText w:val="%6."/>
      <w:lvlJc w:val="right"/>
      <w:pPr>
        <w:ind w:left="4320" w:hanging="180"/>
      </w:pPr>
    </w:lvl>
    <w:lvl w:ilvl="6" w:tplc="A9DE1CEE">
      <w:start w:val="1"/>
      <w:numFmt w:val="decimal"/>
      <w:lvlText w:val="%7."/>
      <w:lvlJc w:val="left"/>
      <w:pPr>
        <w:ind w:left="5040" w:hanging="360"/>
      </w:pPr>
    </w:lvl>
    <w:lvl w:ilvl="7" w:tplc="493E471A">
      <w:start w:val="1"/>
      <w:numFmt w:val="lowerLetter"/>
      <w:lvlText w:val="%8."/>
      <w:lvlJc w:val="left"/>
      <w:pPr>
        <w:ind w:left="5760" w:hanging="360"/>
      </w:pPr>
    </w:lvl>
    <w:lvl w:ilvl="8" w:tplc="0032BB7C">
      <w:start w:val="1"/>
      <w:numFmt w:val="lowerRoman"/>
      <w:lvlText w:val="%9."/>
      <w:lvlJc w:val="right"/>
      <w:pPr>
        <w:ind w:left="6480" w:hanging="180"/>
      </w:pPr>
    </w:lvl>
  </w:abstractNum>
  <w:abstractNum w:abstractNumId="28" w15:restartNumberingAfterBreak="0">
    <w:nsid w:val="762CDD64"/>
    <w:multiLevelType w:val="hybridMultilevel"/>
    <w:tmpl w:val="DEE6D2F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E6ACB9E">
      <w:start w:val="1"/>
      <w:numFmt w:val="lowerRoman"/>
      <w:lvlText w:val="%3."/>
      <w:lvlJc w:val="right"/>
      <w:pPr>
        <w:ind w:left="2160" w:hanging="180"/>
      </w:pPr>
    </w:lvl>
    <w:lvl w:ilvl="3" w:tplc="E3527A9C">
      <w:start w:val="1"/>
      <w:numFmt w:val="decimal"/>
      <w:lvlText w:val="%4."/>
      <w:lvlJc w:val="left"/>
      <w:pPr>
        <w:ind w:left="2880" w:hanging="360"/>
      </w:pPr>
    </w:lvl>
    <w:lvl w:ilvl="4" w:tplc="143EE95C">
      <w:start w:val="1"/>
      <w:numFmt w:val="lowerLetter"/>
      <w:lvlText w:val="%5."/>
      <w:lvlJc w:val="left"/>
      <w:pPr>
        <w:ind w:left="3600" w:hanging="360"/>
      </w:pPr>
    </w:lvl>
    <w:lvl w:ilvl="5" w:tplc="1F267F3C">
      <w:start w:val="1"/>
      <w:numFmt w:val="lowerRoman"/>
      <w:lvlText w:val="%6."/>
      <w:lvlJc w:val="right"/>
      <w:pPr>
        <w:ind w:left="4320" w:hanging="180"/>
      </w:pPr>
    </w:lvl>
    <w:lvl w:ilvl="6" w:tplc="C97ADB04">
      <w:start w:val="1"/>
      <w:numFmt w:val="decimal"/>
      <w:lvlText w:val="%7."/>
      <w:lvlJc w:val="left"/>
      <w:pPr>
        <w:ind w:left="5040" w:hanging="360"/>
      </w:pPr>
    </w:lvl>
    <w:lvl w:ilvl="7" w:tplc="C3D0BD08">
      <w:start w:val="1"/>
      <w:numFmt w:val="lowerLetter"/>
      <w:lvlText w:val="%8."/>
      <w:lvlJc w:val="left"/>
      <w:pPr>
        <w:ind w:left="5760" w:hanging="360"/>
      </w:pPr>
    </w:lvl>
    <w:lvl w:ilvl="8" w:tplc="55E46BE6">
      <w:start w:val="1"/>
      <w:numFmt w:val="lowerRoman"/>
      <w:lvlText w:val="%9."/>
      <w:lvlJc w:val="right"/>
      <w:pPr>
        <w:ind w:left="6480" w:hanging="180"/>
      </w:p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8"/>
  </w:num>
  <w:num w:numId="9" w16cid:durableId="1548950927">
    <w:abstractNumId w:val="10"/>
  </w:num>
  <w:num w:numId="10" w16cid:durableId="370423568">
    <w:abstractNumId w:val="24"/>
  </w:num>
  <w:num w:numId="11" w16cid:durableId="26416269">
    <w:abstractNumId w:val="13"/>
  </w:num>
  <w:num w:numId="12" w16cid:durableId="1099521191">
    <w:abstractNumId w:val="8"/>
  </w:num>
  <w:num w:numId="13" w16cid:durableId="1297293109">
    <w:abstractNumId w:val="22"/>
  </w:num>
  <w:num w:numId="14" w16cid:durableId="28377354">
    <w:abstractNumId w:val="11"/>
  </w:num>
  <w:num w:numId="15" w16cid:durableId="1071779038">
    <w:abstractNumId w:val="15"/>
  </w:num>
  <w:num w:numId="16" w16cid:durableId="1033311998">
    <w:abstractNumId w:val="20"/>
  </w:num>
  <w:num w:numId="17" w16cid:durableId="1790588918">
    <w:abstractNumId w:val="17"/>
  </w:num>
  <w:num w:numId="18" w16cid:durableId="712927843">
    <w:abstractNumId w:val="16"/>
  </w:num>
  <w:num w:numId="19" w16cid:durableId="243494217">
    <w:abstractNumId w:val="9"/>
  </w:num>
  <w:num w:numId="20" w16cid:durableId="899288344">
    <w:abstractNumId w:val="27"/>
  </w:num>
  <w:num w:numId="21" w16cid:durableId="228658226">
    <w:abstractNumId w:val="25"/>
  </w:num>
  <w:num w:numId="22" w16cid:durableId="691345015">
    <w:abstractNumId w:val="26"/>
  </w:num>
  <w:num w:numId="23" w16cid:durableId="532616162">
    <w:abstractNumId w:val="19"/>
  </w:num>
  <w:num w:numId="24" w16cid:durableId="1322662724">
    <w:abstractNumId w:val="12"/>
  </w:num>
  <w:num w:numId="25" w16cid:durableId="942952773">
    <w:abstractNumId w:val="23"/>
  </w:num>
  <w:num w:numId="26" w16cid:durableId="464588996">
    <w:abstractNumId w:val="15"/>
  </w:num>
  <w:num w:numId="27" w16cid:durableId="622537953">
    <w:abstractNumId w:val="7"/>
  </w:num>
  <w:num w:numId="28" w16cid:durableId="1750808395">
    <w:abstractNumId w:val="14"/>
  </w:num>
  <w:num w:numId="29" w16cid:durableId="1804887008">
    <w:abstractNumId w:val="28"/>
  </w:num>
  <w:num w:numId="30" w16cid:durableId="6773472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494"/>
    <w:rsid w:val="000739E9"/>
    <w:rsid w:val="000A3A8F"/>
    <w:rsid w:val="000B41B9"/>
    <w:rsid w:val="001300A8"/>
    <w:rsid w:val="00230218"/>
    <w:rsid w:val="003A12C2"/>
    <w:rsid w:val="003C333F"/>
    <w:rsid w:val="003F13C6"/>
    <w:rsid w:val="0045309E"/>
    <w:rsid w:val="00474BAB"/>
    <w:rsid w:val="00485792"/>
    <w:rsid w:val="004A103B"/>
    <w:rsid w:val="00553783"/>
    <w:rsid w:val="005729D7"/>
    <w:rsid w:val="006F0104"/>
    <w:rsid w:val="007232D8"/>
    <w:rsid w:val="00807C30"/>
    <w:rsid w:val="00816BC3"/>
    <w:rsid w:val="008308B3"/>
    <w:rsid w:val="008348BD"/>
    <w:rsid w:val="00834A50"/>
    <w:rsid w:val="00912168"/>
    <w:rsid w:val="00941A0B"/>
    <w:rsid w:val="00972A2C"/>
    <w:rsid w:val="0099688A"/>
    <w:rsid w:val="00A604BF"/>
    <w:rsid w:val="00A70F7F"/>
    <w:rsid w:val="00A75BD4"/>
    <w:rsid w:val="00B87494"/>
    <w:rsid w:val="00B95EEC"/>
    <w:rsid w:val="00B96B60"/>
    <w:rsid w:val="00C45FE1"/>
    <w:rsid w:val="00C54FBB"/>
    <w:rsid w:val="00C569E4"/>
    <w:rsid w:val="00D0708A"/>
    <w:rsid w:val="00D16C07"/>
    <w:rsid w:val="00D22A1F"/>
    <w:rsid w:val="00D25FDC"/>
    <w:rsid w:val="00D40654"/>
    <w:rsid w:val="00D408ED"/>
    <w:rsid w:val="00D536F0"/>
    <w:rsid w:val="00DB5946"/>
    <w:rsid w:val="00E2697C"/>
    <w:rsid w:val="00E671DD"/>
    <w:rsid w:val="00E72CC0"/>
    <w:rsid w:val="00EE2635"/>
    <w:rsid w:val="00EF646A"/>
    <w:rsid w:val="00F345DD"/>
    <w:rsid w:val="00F62554"/>
    <w:rsid w:val="00FD666E"/>
    <w:rsid w:val="00FF5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58B962"/>
  <w14:defaultImageDpi w14:val="0"/>
  <w15:docId w15:val="{EE206F8D-62D7-634D-A190-470B1AEEC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0A8"/>
    <w:pPr>
      <w:spacing w:after="0" w:line="259" w:lineRule="auto"/>
      <w:contextualSpacing/>
    </w:pPr>
    <w:rPr>
      <w:rFonts w:ascii="Inter" w:hAnsi="Inter"/>
      <w:color w:val="000000" w:themeColor="text1"/>
      <w:kern w:val="0"/>
      <w:sz w:val="22"/>
      <w:szCs w:val="22"/>
      <w:lang w:eastAsia="en-US"/>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D0708A"/>
    <w:pPr>
      <w:numPr>
        <w:numId w:val="15"/>
      </w:numPr>
    </w:p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5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styleId="IntenseQuote">
    <w:name w:val="Intense Quote"/>
    <w:basedOn w:val="Quote"/>
    <w:link w:val="IntenseQuoteChar"/>
    <w:autoRedefine/>
    <w:uiPriority w:val="30"/>
    <w:qFormat/>
    <w:rsid w:val="00D0708A"/>
    <w:pPr>
      <w:pBdr>
        <w:top w:val="single" w:sz="8" w:space="10" w:color="153D63" w:themeColor="text2" w:themeTint="E6"/>
        <w:bottom w:val="single" w:sz="8" w:space="10" w:color="153D63" w:themeColor="text2" w:themeTint="E6"/>
      </w:pBdr>
      <w:spacing w:after="240"/>
    </w:pPr>
    <w:rPr>
      <w:b/>
      <w:i w:val="0"/>
      <w:iCs w:val="0"/>
      <w:color w:val="003377"/>
      <w:szCs w:val="20"/>
      <w:lang w:eastAsia="ja-JP"/>
    </w:rPr>
  </w:style>
  <w:style w:type="character" w:customStyle="1" w:styleId="IntenseQuoteChar">
    <w:name w:val="Intense Quote Char"/>
    <w:basedOn w:val="DefaultParagraphFont"/>
    <w:link w:val="IntenseQuote"/>
    <w:uiPriority w:val="30"/>
    <w:rsid w:val="00D0708A"/>
    <w:rPr>
      <w:rFonts w:eastAsiaTheme="minorHAnsi"/>
      <w:b/>
      <w:color w:val="003377"/>
      <w:kern w:val="0"/>
      <w:sz w:val="22"/>
      <w:szCs w:val="20"/>
      <w:lang w:eastAsia="ja-JP"/>
      <w14:ligatures w14:val="none"/>
    </w:rPr>
  </w:style>
  <w:style w:type="character" w:styleId="Hyperlink">
    <w:name w:val="Hyperlink"/>
    <w:basedOn w:val="DefaultParagraphFont"/>
    <w:uiPriority w:val="99"/>
    <w:unhideWhenUsed/>
    <w:rsid w:val="00D0708A"/>
    <w:rPr>
      <w:color w:val="467886" w:themeColor="hyperlink"/>
      <w:u w:val="single"/>
    </w:rPr>
  </w:style>
  <w:style w:type="character" w:styleId="IntenseEmphasis">
    <w:name w:val="Intense Emphasis"/>
    <w:basedOn w:val="DefaultParagraphFont"/>
    <w:uiPriority w:val="21"/>
    <w:qFormat/>
    <w:rsid w:val="00D0708A"/>
    <w:rPr>
      <w:b/>
      <w:i/>
      <w:iCs/>
      <w:color w:val="003377"/>
      <w:bdr w:val="none" w:sz="0" w:space="0" w:color="auto"/>
    </w:rPr>
  </w:style>
  <w:style w:type="paragraph" w:styleId="Quote">
    <w:name w:val="Quote"/>
    <w:basedOn w:val="Normal"/>
    <w:next w:val="Normal"/>
    <w:link w:val="QuoteChar"/>
    <w:uiPriority w:val="29"/>
    <w:qFormat/>
    <w:rsid w:val="00D0708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0708A"/>
    <w:rPr>
      <w:rFonts w:eastAsiaTheme="minorHAnsi"/>
      <w:i/>
      <w:iCs/>
      <w:color w:val="404040" w:themeColor="text1" w:themeTint="BF"/>
      <w:kern w:val="0"/>
      <w:sz w:val="22"/>
      <w:szCs w:val="22"/>
      <w:lang w:eastAsia="en-US"/>
      <w14:ligatures w14:val="none"/>
    </w:rPr>
  </w:style>
  <w:style w:type="paragraph" w:customStyle="1" w:styleId="Header1">
    <w:name w:val="Header 1"/>
    <w:basedOn w:val="Normal"/>
    <w:autoRedefine/>
    <w:qFormat/>
    <w:rsid w:val="001300A8"/>
    <w:pPr>
      <w:pBdr>
        <w:bottom w:val="single" w:sz="18" w:space="1" w:color="CF872E"/>
      </w:pBdr>
    </w:pPr>
    <w:rPr>
      <w:rFonts w:asciiTheme="minorHAnsi" w:hAnsiTheme="minorHAnsi" w:cstheme="minorHAnsi"/>
      <w:b/>
      <w:color w:val="CF872E"/>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hbr.org/2014/09/managing-people-from-5-generations" TargetMode="External"/><Relationship Id="rId18" Type="http://schemas.openxmlformats.org/officeDocument/2006/relationships/hyperlink" Target="http://www.trec.org/wp-content/uploads/2023/03/COIN-Feedback-Model.pdf" TargetMode="External"/><Relationship Id="rId26" Type="http://schemas.openxmlformats.org/officeDocument/2006/relationships/hyperlink" Target="https://www.monster.com/career-advice/article/workplace-generation-gap" TargetMode="External"/><Relationship Id="rId3" Type="http://schemas.openxmlformats.org/officeDocument/2006/relationships/customXml" Target="../customXml/item3.xml"/><Relationship Id="rId21" Type="http://schemas.openxmlformats.org/officeDocument/2006/relationships/hyperlink" Target="https://www.trec.org/resources/creating-a-feedback-rich-culture/"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scholarworks.moreheadstate.edu/cgi/viewcontent.cgi?article=1001&amp;context=celebration_posters_2022" TargetMode="External"/><Relationship Id="rId17" Type="http://schemas.openxmlformats.org/officeDocument/2006/relationships/hyperlink" Target="https://www.purdueglobal.edu/education-partnerships/generational-workforce-differences-infographic/" TargetMode="External"/><Relationship Id="rId25" Type="http://schemas.openxmlformats.org/officeDocument/2006/relationships/hyperlink" Target="https://www.businessnewsdaily.com/9708-multigenerational-workforce-communication.html"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online.ndm.edu/news/communication/evolution-of-communication/" TargetMode="External"/><Relationship Id="rId20" Type="http://schemas.openxmlformats.org/officeDocument/2006/relationships/hyperlink" Target="https://www.trec.org/resources/effectively-delivering-and-receiving-feedback/" TargetMode="External"/><Relationship Id="rId29" Type="http://schemas.openxmlformats.org/officeDocument/2006/relationships/hyperlink" Target="https://www.shrm.org/hr-today/trends-and-forecasting/research-and-surveys/Documents/2012-Employee%20Job%20Satisfaction%20Flier.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rec.org/webinars/working-across-generations/" TargetMode="External"/><Relationship Id="rId24" Type="http://schemas.openxmlformats.org/officeDocument/2006/relationships/hyperlink" Target="https://www.forbes.com/sites/victorlipman/2017/01/25/how-to-manage-generational-differences-in-the-workplace/?sh=c570cc64cc4c"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gensler.com/blog/younger-generations-work-differently-future-workplace" TargetMode="External"/><Relationship Id="rId23" Type="http://schemas.openxmlformats.org/officeDocument/2006/relationships/hyperlink" Target="https://www.trec.org/resources/embracing-inclusive-leadership/" TargetMode="External"/><Relationship Id="rId28" Type="http://schemas.openxmlformats.org/officeDocument/2006/relationships/hyperlink" Target="https://www.shrm.org/resourcesandtools/hr-topics/employee-relations/pages/how-to-manage-intergenerational-conflict-in-the-workplace.aspx" TargetMode="External"/><Relationship Id="rId10" Type="http://schemas.openxmlformats.org/officeDocument/2006/relationships/hyperlink" Target="https://www.trec.org/webinars/working-across-generations/" TargetMode="External"/><Relationship Id="rId19" Type="http://schemas.openxmlformats.org/officeDocument/2006/relationships/hyperlink" Target="http://www.trec.org/wp-content/uploads/2023/03/Stop-Challenge-Choose.pdf"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pr.org/2020/06/09/873054935/want-to-have-better-conversations-about-racism-with-your-parents-heres-how" TargetMode="External"/><Relationship Id="rId22" Type="http://schemas.openxmlformats.org/officeDocument/2006/relationships/hyperlink" Target="https://www.trec.org/resources/feedback-crucial-conversations/" TargetMode="External"/><Relationship Id="rId27" Type="http://schemas.openxmlformats.org/officeDocument/2006/relationships/hyperlink" Target="https://www.constantcontact.com/blog/how-to-attract-young-donors-to-your-nonprofit-organization/" TargetMode="External"/><Relationship Id="rId30" Type="http://schemas.openxmlformats.org/officeDocument/2006/relationships/hyperlink" Target="https://www.managementcenter.org/resources/thats-how-weve-always-done-it-a-guide-to-using-ptr/" TargetMode="External"/><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5</TotalTime>
  <Pages>5</Pages>
  <Words>1258</Words>
  <Characters>7174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6</cp:revision>
  <cp:lastPrinted>2025-11-17T21:05:00Z</cp:lastPrinted>
  <dcterms:created xsi:type="dcterms:W3CDTF">2025-11-17T21:07:00Z</dcterms:created>
  <dcterms:modified xsi:type="dcterms:W3CDTF">2025-11-17T21:12:00Z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