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00A11" w14:textId="77777777" w:rsidR="00FC0D16" w:rsidRDefault="00FC0D16" w:rsidP="00FC0D16">
      <w:pPr>
        <w:pStyle w:val="Heading1"/>
      </w:pPr>
      <w:r>
        <w:t xml:space="preserve">Webinar Guide: </w:t>
      </w:r>
    </w:p>
    <w:p w14:paraId="756F30D9" w14:textId="77777777" w:rsidR="00FC0D16" w:rsidRPr="004505D8" w:rsidRDefault="00FC0D16" w:rsidP="00FC0D16">
      <w:pPr>
        <w:pStyle w:val="Heading2"/>
      </w:pPr>
      <w:r>
        <w:t>Colonialism and the History of Conservation</w:t>
      </w:r>
    </w:p>
    <w:p w14:paraId="3D0A426B" w14:textId="04B61E83" w:rsidR="00FC0D16" w:rsidRPr="00FC0D16" w:rsidRDefault="00FC0D16" w:rsidP="00FC0D16">
      <w:pPr>
        <w:spacing w:line="259" w:lineRule="auto"/>
        <w:rPr>
          <w:rFonts w:ascii="Inter" w:hAnsi="Inter"/>
          <w:sz w:val="22"/>
          <w:szCs w:val="22"/>
        </w:rPr>
      </w:pPr>
      <w:r w:rsidRPr="00FC0D16">
        <w:rPr>
          <w:rFonts w:ascii="Inter" w:hAnsi="Inter"/>
          <w:b/>
          <w:bCs/>
          <w:sz w:val="22"/>
          <w:szCs w:val="22"/>
        </w:rPr>
        <w:t>We strongly recommend assigning the first hour of this webinar when onboarding new staff and Board members to support foundational DEI understandings at your organization.</w:t>
      </w:r>
      <w:r w:rsidRPr="00FC0D16">
        <w:rPr>
          <w:rFonts w:ascii="Inter" w:hAnsi="Inter"/>
          <w:sz w:val="22"/>
          <w:szCs w:val="22"/>
        </w:rPr>
        <w:t xml:space="preserve"> If you’d like to facilitate a large group discussion about these issues, TREC has developed a timeline activity with discussion prompts for your use. You can access TREC’s timeline activity </w:t>
      </w:r>
      <w:hyperlink r:id="rId10" w:history="1">
        <w:r w:rsidRPr="00FC0D16">
          <w:rPr>
            <w:rStyle w:val="Hyperlink"/>
            <w:rFonts w:ascii="Inter" w:hAnsi="Inter"/>
            <w:b/>
            <w:bCs/>
            <w:sz w:val="22"/>
            <w:szCs w:val="22"/>
          </w:rPr>
          <w:t>he</w:t>
        </w:r>
        <w:r w:rsidRPr="00FC0D16">
          <w:rPr>
            <w:rStyle w:val="Hyperlink"/>
            <w:rFonts w:ascii="Inter" w:hAnsi="Inter"/>
            <w:b/>
            <w:bCs/>
            <w:sz w:val="22"/>
            <w:szCs w:val="22"/>
          </w:rPr>
          <w:t>re</w:t>
        </w:r>
      </w:hyperlink>
      <w:r w:rsidRPr="00FC0D16">
        <w:rPr>
          <w:rFonts w:ascii="Inter" w:hAnsi="Inter"/>
          <w:b/>
          <w:bCs/>
          <w:sz w:val="22"/>
          <w:szCs w:val="22"/>
        </w:rPr>
        <w:t xml:space="preserve"> </w:t>
      </w:r>
      <w:r w:rsidRPr="00FC0D16">
        <w:rPr>
          <w:rFonts w:ascii="Inter" w:hAnsi="Inter"/>
          <w:sz w:val="22"/>
          <w:szCs w:val="22"/>
        </w:rPr>
        <w:t xml:space="preserve">or by visiting our </w:t>
      </w:r>
      <w:hyperlink r:id="rId11" w:history="1">
        <w:r w:rsidRPr="00FC0D16">
          <w:rPr>
            <w:rStyle w:val="Hyperlink"/>
            <w:rFonts w:ascii="Inter" w:hAnsi="Inter"/>
            <w:b/>
            <w:bCs/>
            <w:sz w:val="22"/>
            <w:szCs w:val="22"/>
          </w:rPr>
          <w:t>DEI To</w:t>
        </w:r>
        <w:r w:rsidRPr="00FC0D16">
          <w:rPr>
            <w:rStyle w:val="Hyperlink"/>
            <w:rFonts w:ascii="Inter" w:hAnsi="Inter"/>
            <w:b/>
            <w:bCs/>
            <w:sz w:val="22"/>
            <w:szCs w:val="22"/>
          </w:rPr>
          <w:t>olkit 1: Foundations.</w:t>
        </w:r>
        <w:r w:rsidRPr="00FC0D16">
          <w:rPr>
            <w:rStyle w:val="Hyperlink"/>
            <w:rFonts w:ascii="Inter" w:hAnsi="Inter"/>
            <w:sz w:val="22"/>
            <w:szCs w:val="22"/>
          </w:rPr>
          <w:t xml:space="preserve"> </w:t>
        </w:r>
      </w:hyperlink>
      <w:r w:rsidRPr="00FC0D16">
        <w:rPr>
          <w:rFonts w:ascii="Inter" w:hAnsi="Inter"/>
          <w:sz w:val="22"/>
          <w:szCs w:val="22"/>
        </w:rPr>
        <w:t xml:space="preserve"> </w:t>
      </w:r>
    </w:p>
    <w:p w14:paraId="4DA2D0F2" w14:textId="77777777" w:rsidR="00FC0D16" w:rsidRPr="00FC0D16" w:rsidRDefault="00FC0D16" w:rsidP="00FC0D16">
      <w:pPr>
        <w:spacing w:line="259" w:lineRule="auto"/>
        <w:rPr>
          <w:rFonts w:ascii="Inter" w:hAnsi="Inter"/>
          <w:sz w:val="22"/>
          <w:szCs w:val="22"/>
        </w:rPr>
      </w:pPr>
    </w:p>
    <w:p w14:paraId="7A36B817" w14:textId="77777777" w:rsidR="00FC0D16" w:rsidRPr="00FC0D16" w:rsidRDefault="00FC0D16" w:rsidP="00FC0D16">
      <w:pPr>
        <w:spacing w:line="259" w:lineRule="auto"/>
        <w:rPr>
          <w:rFonts w:ascii="Inter" w:hAnsi="Inter"/>
          <w:sz w:val="22"/>
          <w:szCs w:val="22"/>
        </w:rPr>
      </w:pPr>
      <w:r w:rsidRPr="00FC0D16">
        <w:rPr>
          <w:rFonts w:ascii="Inter" w:hAnsi="Inter"/>
          <w:sz w:val="22"/>
          <w:szCs w:val="22"/>
        </w:rPr>
        <w:t xml:space="preserve">In this webinar, we will begin with a foundational exploration of how colonialism is one form of oppression that pervades conservation history. We will discuss the history of colonialism and settler colonialism and its impacts on indigenous peoples of North America, Africans brought as slaves and their descendants, and Mexican citizens who lived in regions of Mexico currently in the southwestern U.S. prior to its colonization and ultimate annexation by the U.S. We will weave social history into conservation history to build greater awareness of the nuances of conservation and a more holistic understanding of the genesis of conservation in North America. We will discuss how colonialism still exists </w:t>
      </w:r>
      <w:proofErr w:type="gramStart"/>
      <w:r w:rsidRPr="00FC0D16">
        <w:rPr>
          <w:rFonts w:ascii="Inter" w:hAnsi="Inter"/>
          <w:sz w:val="22"/>
          <w:szCs w:val="22"/>
        </w:rPr>
        <w:t>today, and</w:t>
      </w:r>
      <w:proofErr w:type="gramEnd"/>
      <w:r w:rsidRPr="00FC0D16">
        <w:rPr>
          <w:rFonts w:ascii="Inter" w:hAnsi="Inter"/>
          <w:sz w:val="22"/>
          <w:szCs w:val="22"/>
        </w:rPr>
        <w:t xml:space="preserve"> is not just a relic of history. We will end with stories highlighting the efforts of people to decolonize this work today so that participating conservation organizations </w:t>
      </w:r>
      <w:proofErr w:type="gramStart"/>
      <w:r w:rsidRPr="00FC0D16">
        <w:rPr>
          <w:rFonts w:ascii="Inter" w:hAnsi="Inter"/>
          <w:sz w:val="22"/>
          <w:szCs w:val="22"/>
        </w:rPr>
        <w:t>have an understanding of</w:t>
      </w:r>
      <w:proofErr w:type="gramEnd"/>
      <w:r w:rsidRPr="00FC0D16">
        <w:rPr>
          <w:rFonts w:ascii="Inter" w:hAnsi="Inter"/>
          <w:sz w:val="22"/>
          <w:szCs w:val="22"/>
        </w:rPr>
        <w:t xml:space="preserve"> some ways in which they can work to decolonize their work.</w:t>
      </w:r>
    </w:p>
    <w:p w14:paraId="204144F1" w14:textId="77777777" w:rsidR="00FC0D16" w:rsidRPr="00FC0D16" w:rsidRDefault="00FC0D16" w:rsidP="00FC0D16">
      <w:pPr>
        <w:spacing w:line="259" w:lineRule="auto"/>
        <w:rPr>
          <w:rFonts w:ascii="Inter" w:hAnsi="Inter"/>
          <w:sz w:val="22"/>
          <w:szCs w:val="22"/>
        </w:rPr>
      </w:pPr>
    </w:p>
    <w:p w14:paraId="02FE8B53" w14:textId="1BAE106F" w:rsidR="00FC0D16" w:rsidRPr="00FC0D16" w:rsidRDefault="00FC0D16" w:rsidP="00FC0D16">
      <w:pPr>
        <w:spacing w:line="259" w:lineRule="auto"/>
        <w:rPr>
          <w:rFonts w:ascii="Inter" w:hAnsi="Inter"/>
          <w:sz w:val="22"/>
          <w:szCs w:val="22"/>
        </w:rPr>
      </w:pPr>
      <w:r w:rsidRPr="00FC0D16">
        <w:rPr>
          <w:rFonts w:ascii="Inter" w:hAnsi="Inter"/>
          <w:b/>
          <w:bCs/>
          <w:sz w:val="22"/>
          <w:szCs w:val="22"/>
        </w:rPr>
        <w:t>VIEW WEBINAR:</w:t>
      </w:r>
      <w:r w:rsidRPr="00FC0D16">
        <w:rPr>
          <w:rFonts w:ascii="Inter" w:hAnsi="Inter"/>
          <w:sz w:val="22"/>
          <w:szCs w:val="22"/>
        </w:rPr>
        <w:t xml:space="preserve"> </w:t>
      </w:r>
      <w:hyperlink r:id="rId12" w:history="1">
        <w:r w:rsidRPr="00FC0D16">
          <w:rPr>
            <w:rStyle w:val="Hyperlink"/>
            <w:rFonts w:ascii="Inter" w:hAnsi="Inter"/>
            <w:sz w:val="22"/>
            <w:szCs w:val="22"/>
          </w:rPr>
          <w:t>https://www.tre</w:t>
        </w:r>
        <w:r w:rsidRPr="00FC0D16">
          <w:rPr>
            <w:rStyle w:val="Hyperlink"/>
            <w:rFonts w:ascii="Inter" w:hAnsi="Inter"/>
            <w:sz w:val="22"/>
            <w:szCs w:val="22"/>
          </w:rPr>
          <w:t>c</w:t>
        </w:r>
        <w:r w:rsidRPr="00FC0D16">
          <w:rPr>
            <w:rStyle w:val="Hyperlink"/>
            <w:rFonts w:ascii="Inter" w:hAnsi="Inter"/>
            <w:sz w:val="22"/>
            <w:szCs w:val="22"/>
          </w:rPr>
          <w:t>.org/webinars/colonialism-and-the-history-of-conservation/</w:t>
        </w:r>
      </w:hyperlink>
    </w:p>
    <w:p w14:paraId="7A33A459" w14:textId="77777777" w:rsidR="00FC0D16" w:rsidRPr="00FC0D16" w:rsidRDefault="00FC0D16" w:rsidP="00FC0D16">
      <w:pPr>
        <w:spacing w:line="259" w:lineRule="auto"/>
        <w:rPr>
          <w:rFonts w:ascii="Inter" w:hAnsi="Inter"/>
          <w:sz w:val="22"/>
          <w:szCs w:val="22"/>
        </w:rPr>
      </w:pPr>
    </w:p>
    <w:p w14:paraId="2A34E931" w14:textId="77777777" w:rsidR="00FC0D16" w:rsidRPr="00FC0D16" w:rsidRDefault="00FC0D16" w:rsidP="00FC0D16">
      <w:pPr>
        <w:rPr>
          <w:rFonts w:ascii="Inter" w:hAnsi="Inter"/>
          <w:b/>
          <w:bCs/>
          <w:sz w:val="22"/>
          <w:szCs w:val="22"/>
        </w:rPr>
      </w:pPr>
      <w:r w:rsidRPr="00FC0D16">
        <w:rPr>
          <w:rFonts w:ascii="Inter" w:hAnsi="Inter"/>
          <w:b/>
          <w:bCs/>
          <w:sz w:val="22"/>
          <w:szCs w:val="22"/>
        </w:rPr>
        <w:t>Discussion Questions:</w:t>
      </w:r>
    </w:p>
    <w:p w14:paraId="4AE2B4C6" w14:textId="77777777" w:rsidR="00FC0D16" w:rsidRPr="00FC0D16" w:rsidRDefault="00FC0D16" w:rsidP="00FC0D16">
      <w:pPr>
        <w:pStyle w:val="ListParagraph"/>
        <w:numPr>
          <w:ilvl w:val="0"/>
          <w:numId w:val="17"/>
        </w:numPr>
        <w:spacing w:before="0"/>
        <w:contextualSpacing/>
        <w:rPr>
          <w:rFonts w:ascii="Inter" w:eastAsiaTheme="minorEastAsia" w:hAnsi="Inter"/>
          <w:sz w:val="22"/>
          <w:szCs w:val="22"/>
        </w:rPr>
      </w:pPr>
      <w:r w:rsidRPr="00FC0D16">
        <w:rPr>
          <w:rFonts w:ascii="Inter" w:hAnsi="Inter"/>
          <w:sz w:val="22"/>
          <w:szCs w:val="22"/>
        </w:rPr>
        <w:t xml:space="preserve">What are you conserving and why? </w:t>
      </w:r>
    </w:p>
    <w:p w14:paraId="763DDDB4" w14:textId="77777777" w:rsidR="00FC0D16" w:rsidRPr="00FC0D16" w:rsidRDefault="00FC0D16" w:rsidP="00FC0D16">
      <w:pPr>
        <w:pStyle w:val="ListParagraph"/>
        <w:numPr>
          <w:ilvl w:val="1"/>
          <w:numId w:val="17"/>
        </w:numPr>
        <w:spacing w:before="0"/>
        <w:contextualSpacing/>
        <w:rPr>
          <w:rFonts w:ascii="Inter" w:eastAsiaTheme="minorEastAsia" w:hAnsi="Inter"/>
          <w:sz w:val="22"/>
          <w:szCs w:val="22"/>
        </w:rPr>
      </w:pPr>
      <w:r w:rsidRPr="00FC0D16">
        <w:rPr>
          <w:rFonts w:ascii="Inter" w:hAnsi="Inter"/>
          <w:sz w:val="22"/>
          <w:szCs w:val="22"/>
        </w:rPr>
        <w:t>What values shape your work?</w:t>
      </w:r>
    </w:p>
    <w:p w14:paraId="3E6F310F" w14:textId="77777777" w:rsidR="00FC0D16" w:rsidRPr="00FC0D16" w:rsidRDefault="00FC0D16" w:rsidP="00FC0D16">
      <w:pPr>
        <w:pStyle w:val="ListParagraph"/>
        <w:numPr>
          <w:ilvl w:val="1"/>
          <w:numId w:val="17"/>
        </w:numPr>
        <w:spacing w:before="0"/>
        <w:contextualSpacing/>
        <w:rPr>
          <w:rFonts w:ascii="Inter" w:eastAsiaTheme="minorEastAsia" w:hAnsi="Inter"/>
          <w:sz w:val="22"/>
          <w:szCs w:val="22"/>
        </w:rPr>
      </w:pPr>
      <w:r w:rsidRPr="00FC0D16">
        <w:rPr>
          <w:rFonts w:ascii="Inter" w:hAnsi="Inter"/>
          <w:sz w:val="22"/>
          <w:szCs w:val="22"/>
        </w:rPr>
        <w:t>What are your assumptions about the relationship of people to the spaces you conserve?</w:t>
      </w:r>
    </w:p>
    <w:p w14:paraId="4AB9F13A" w14:textId="77777777" w:rsidR="00FC0D16" w:rsidRPr="00FC0D16" w:rsidRDefault="00FC0D16" w:rsidP="00FC0D16">
      <w:pPr>
        <w:pStyle w:val="ListParagraph"/>
        <w:numPr>
          <w:ilvl w:val="1"/>
          <w:numId w:val="17"/>
        </w:numPr>
        <w:spacing w:before="0"/>
        <w:contextualSpacing/>
        <w:rPr>
          <w:rFonts w:ascii="Inter" w:eastAsiaTheme="minorEastAsia" w:hAnsi="Inter"/>
          <w:sz w:val="22"/>
          <w:szCs w:val="22"/>
        </w:rPr>
      </w:pPr>
      <w:r w:rsidRPr="00FC0D16">
        <w:rPr>
          <w:rFonts w:ascii="Inter" w:hAnsi="Inter"/>
          <w:sz w:val="22"/>
          <w:szCs w:val="22"/>
        </w:rPr>
        <w:t>Who benefits from your work and who is left out?</w:t>
      </w:r>
    </w:p>
    <w:p w14:paraId="5A6823AC" w14:textId="77777777" w:rsidR="00FC0D16" w:rsidRPr="00FC0D16" w:rsidRDefault="00FC0D16" w:rsidP="00FC0D16">
      <w:pPr>
        <w:pStyle w:val="ListParagraph"/>
        <w:numPr>
          <w:ilvl w:val="1"/>
          <w:numId w:val="17"/>
        </w:numPr>
        <w:spacing w:before="0"/>
        <w:contextualSpacing/>
        <w:rPr>
          <w:rFonts w:ascii="Inter" w:eastAsiaTheme="minorEastAsia" w:hAnsi="Inter"/>
          <w:sz w:val="22"/>
          <w:szCs w:val="22"/>
        </w:rPr>
      </w:pPr>
      <w:r w:rsidRPr="00FC0D16">
        <w:rPr>
          <w:rFonts w:ascii="Inter" w:hAnsi="Inter"/>
          <w:sz w:val="22"/>
          <w:szCs w:val="22"/>
        </w:rPr>
        <w:t>Who drives the decisions on the projects you work on?</w:t>
      </w:r>
    </w:p>
    <w:p w14:paraId="682D6303" w14:textId="77777777" w:rsidR="00FC0D16" w:rsidRPr="00FC0D16" w:rsidRDefault="00FC0D16" w:rsidP="00FC0D16">
      <w:pPr>
        <w:rPr>
          <w:rFonts w:ascii="Inter" w:hAnsi="Inter"/>
          <w:sz w:val="22"/>
          <w:szCs w:val="22"/>
        </w:rPr>
      </w:pPr>
    </w:p>
    <w:p w14:paraId="303C48A7" w14:textId="77777777" w:rsidR="00FC0D16" w:rsidRPr="00FC0D16" w:rsidRDefault="00FC0D16" w:rsidP="00FC0D16">
      <w:pPr>
        <w:pStyle w:val="ListParagraph"/>
        <w:numPr>
          <w:ilvl w:val="0"/>
          <w:numId w:val="17"/>
        </w:numPr>
        <w:spacing w:before="0"/>
        <w:contextualSpacing/>
        <w:rPr>
          <w:rFonts w:ascii="Inter" w:hAnsi="Inter"/>
          <w:sz w:val="22"/>
          <w:szCs w:val="22"/>
        </w:rPr>
      </w:pPr>
      <w:r w:rsidRPr="00FC0D16">
        <w:rPr>
          <w:rFonts w:ascii="Inter" w:hAnsi="Inter"/>
          <w:sz w:val="22"/>
          <w:szCs w:val="22"/>
        </w:rPr>
        <w:t>Look over the language your organization uses to describe its mission, work, and region.</w:t>
      </w:r>
    </w:p>
    <w:p w14:paraId="13BBEAFD" w14:textId="77777777" w:rsidR="00FC0D16" w:rsidRPr="00FC0D16" w:rsidRDefault="00FC0D16" w:rsidP="00FC0D16">
      <w:pPr>
        <w:pStyle w:val="ListParagraph"/>
        <w:numPr>
          <w:ilvl w:val="1"/>
          <w:numId w:val="17"/>
        </w:numPr>
        <w:spacing w:before="0" w:line="259" w:lineRule="auto"/>
        <w:contextualSpacing/>
        <w:rPr>
          <w:rFonts w:ascii="Inter" w:hAnsi="Inter"/>
          <w:sz w:val="22"/>
          <w:szCs w:val="22"/>
        </w:rPr>
      </w:pPr>
      <w:r w:rsidRPr="00FC0D16">
        <w:rPr>
          <w:rFonts w:ascii="Inter" w:hAnsi="Inter"/>
          <w:sz w:val="22"/>
          <w:szCs w:val="22"/>
        </w:rPr>
        <w:t xml:space="preserve">Does this center a settler perspective? </w:t>
      </w:r>
    </w:p>
    <w:p w14:paraId="2B32A7DB" w14:textId="77777777" w:rsidR="00FC0D16" w:rsidRPr="00FC0D16" w:rsidRDefault="00FC0D16" w:rsidP="00FC0D16">
      <w:pPr>
        <w:pStyle w:val="ListParagraph"/>
        <w:numPr>
          <w:ilvl w:val="1"/>
          <w:numId w:val="17"/>
        </w:numPr>
        <w:spacing w:before="0" w:line="259" w:lineRule="auto"/>
        <w:contextualSpacing/>
        <w:rPr>
          <w:rFonts w:ascii="Inter" w:eastAsiaTheme="minorEastAsia" w:hAnsi="Inter"/>
          <w:sz w:val="22"/>
          <w:szCs w:val="22"/>
        </w:rPr>
      </w:pPr>
      <w:r w:rsidRPr="00FC0D16">
        <w:rPr>
          <w:rFonts w:ascii="Inter" w:hAnsi="Inter"/>
          <w:sz w:val="22"/>
          <w:szCs w:val="22"/>
        </w:rPr>
        <w:t xml:space="preserve">How respectful and inclusive of Indigenous histories, communities, and perspectives is this language? </w:t>
      </w:r>
    </w:p>
    <w:p w14:paraId="515E3C06" w14:textId="77777777" w:rsidR="00FC0D16" w:rsidRPr="00FC0D16" w:rsidRDefault="00FC0D16" w:rsidP="00FC0D16">
      <w:pPr>
        <w:ind w:left="720"/>
        <w:rPr>
          <w:rFonts w:ascii="Inter" w:hAnsi="Inter"/>
          <w:sz w:val="22"/>
          <w:szCs w:val="22"/>
        </w:rPr>
      </w:pPr>
    </w:p>
    <w:p w14:paraId="27318640" w14:textId="77777777" w:rsidR="00FC0D16" w:rsidRPr="00FC0D16" w:rsidRDefault="00FC0D16" w:rsidP="00FC0D16">
      <w:pPr>
        <w:pStyle w:val="ListParagraph"/>
        <w:numPr>
          <w:ilvl w:val="0"/>
          <w:numId w:val="17"/>
        </w:numPr>
        <w:spacing w:before="0"/>
        <w:contextualSpacing/>
        <w:rPr>
          <w:rFonts w:ascii="Inter" w:hAnsi="Inter"/>
          <w:sz w:val="22"/>
          <w:szCs w:val="22"/>
        </w:rPr>
      </w:pPr>
      <w:r w:rsidRPr="00FC0D16">
        <w:rPr>
          <w:rFonts w:ascii="Inter" w:hAnsi="Inter"/>
          <w:sz w:val="22"/>
          <w:szCs w:val="22"/>
        </w:rPr>
        <w:t>So much of what we do is shaped by the social and political situation around us. What is currently impacting your organization’s work and choices?</w:t>
      </w:r>
    </w:p>
    <w:p w14:paraId="31F81773" w14:textId="77777777" w:rsidR="00FC0D16" w:rsidRPr="00FC0D16" w:rsidRDefault="00FC0D16" w:rsidP="00FC0D16">
      <w:pPr>
        <w:pStyle w:val="ListParagraph"/>
        <w:numPr>
          <w:ilvl w:val="1"/>
          <w:numId w:val="17"/>
        </w:numPr>
        <w:spacing w:before="0"/>
        <w:contextualSpacing/>
        <w:rPr>
          <w:rFonts w:ascii="Inter" w:hAnsi="Inter"/>
          <w:sz w:val="22"/>
          <w:szCs w:val="22"/>
        </w:rPr>
      </w:pPr>
      <w:r w:rsidRPr="00FC0D16">
        <w:rPr>
          <w:rFonts w:ascii="Inter" w:eastAsiaTheme="minorEastAsia" w:hAnsi="Inter"/>
          <w:sz w:val="22"/>
          <w:szCs w:val="22"/>
        </w:rPr>
        <w:t xml:space="preserve">What historical events can you think of that have shaped these conditions? </w:t>
      </w:r>
    </w:p>
    <w:p w14:paraId="15A85439" w14:textId="77777777" w:rsidR="00FC0D16" w:rsidRPr="00FC0D16" w:rsidRDefault="00FC0D16" w:rsidP="00FC0D16">
      <w:pPr>
        <w:pStyle w:val="ListParagraph"/>
        <w:numPr>
          <w:ilvl w:val="1"/>
          <w:numId w:val="17"/>
        </w:numPr>
        <w:spacing w:before="0"/>
        <w:contextualSpacing/>
        <w:rPr>
          <w:rFonts w:ascii="Inter" w:eastAsiaTheme="minorEastAsia" w:hAnsi="Inter"/>
          <w:sz w:val="22"/>
          <w:szCs w:val="22"/>
        </w:rPr>
      </w:pPr>
      <w:r w:rsidRPr="00FC0D16">
        <w:rPr>
          <w:rFonts w:ascii="Inter" w:hAnsi="Inter"/>
          <w:sz w:val="22"/>
          <w:szCs w:val="22"/>
        </w:rPr>
        <w:t>Are there specific places or events in the past that are especially relevant or intersect with your organization’s work?</w:t>
      </w:r>
    </w:p>
    <w:p w14:paraId="75B3C015" w14:textId="77777777" w:rsidR="00FC0D16" w:rsidRPr="00FC0D16" w:rsidRDefault="00FC0D16" w:rsidP="00FC0D16">
      <w:pPr>
        <w:ind w:left="720"/>
        <w:rPr>
          <w:rFonts w:ascii="Inter" w:hAnsi="Inter"/>
          <w:sz w:val="22"/>
          <w:szCs w:val="22"/>
        </w:rPr>
      </w:pPr>
    </w:p>
    <w:p w14:paraId="0BDCDA5F" w14:textId="77777777" w:rsidR="00FC0D16" w:rsidRPr="00FC0D16" w:rsidRDefault="00FC0D16" w:rsidP="00FC0D16">
      <w:pPr>
        <w:pStyle w:val="ListParagraph"/>
        <w:numPr>
          <w:ilvl w:val="0"/>
          <w:numId w:val="17"/>
        </w:numPr>
        <w:spacing w:before="0"/>
        <w:contextualSpacing/>
        <w:rPr>
          <w:rFonts w:ascii="Inter" w:hAnsi="Inter"/>
          <w:sz w:val="22"/>
          <w:szCs w:val="22"/>
        </w:rPr>
      </w:pPr>
      <w:r w:rsidRPr="00FC0D16">
        <w:rPr>
          <w:rFonts w:ascii="Inter" w:hAnsi="Inter"/>
          <w:sz w:val="22"/>
          <w:szCs w:val="22"/>
        </w:rPr>
        <w:t xml:space="preserve">What are the original names of the places you live and work? </w:t>
      </w:r>
    </w:p>
    <w:p w14:paraId="32B221D7" w14:textId="77777777" w:rsidR="00FC0D16" w:rsidRPr="00FC0D16" w:rsidRDefault="00FC0D16" w:rsidP="00FC0D16">
      <w:pPr>
        <w:pStyle w:val="ListParagraph"/>
        <w:numPr>
          <w:ilvl w:val="1"/>
          <w:numId w:val="17"/>
        </w:numPr>
        <w:spacing w:before="0"/>
        <w:contextualSpacing/>
        <w:rPr>
          <w:rFonts w:ascii="Inter" w:hAnsi="Inter"/>
          <w:sz w:val="22"/>
          <w:szCs w:val="22"/>
        </w:rPr>
      </w:pPr>
      <w:r w:rsidRPr="00FC0D16">
        <w:rPr>
          <w:rFonts w:ascii="Inter" w:hAnsi="Inter"/>
          <w:sz w:val="22"/>
          <w:szCs w:val="22"/>
        </w:rPr>
        <w:t>What are the stories of the people of the territory and their relationship to the land and the water?</w:t>
      </w:r>
    </w:p>
    <w:p w14:paraId="76C8F8D6" w14:textId="77777777" w:rsidR="00FC0D16" w:rsidRPr="00FC0D16" w:rsidRDefault="00FC0D16" w:rsidP="00FC0D16">
      <w:pPr>
        <w:pStyle w:val="ListParagraph"/>
        <w:numPr>
          <w:ilvl w:val="1"/>
          <w:numId w:val="17"/>
        </w:numPr>
        <w:spacing w:before="0"/>
        <w:contextualSpacing/>
        <w:rPr>
          <w:rFonts w:ascii="Inter" w:hAnsi="Inter"/>
          <w:sz w:val="22"/>
          <w:szCs w:val="22"/>
        </w:rPr>
      </w:pPr>
      <w:r w:rsidRPr="00FC0D16">
        <w:rPr>
          <w:rFonts w:ascii="Inter" w:hAnsi="Inter"/>
          <w:sz w:val="22"/>
          <w:szCs w:val="22"/>
        </w:rPr>
        <w:t xml:space="preserve">What are some considerations you might hold when considering </w:t>
      </w:r>
      <w:proofErr w:type="gramStart"/>
      <w:r w:rsidRPr="00FC0D16">
        <w:rPr>
          <w:rFonts w:ascii="Inter" w:hAnsi="Inter"/>
          <w:sz w:val="22"/>
          <w:szCs w:val="22"/>
        </w:rPr>
        <w:t>whether or not</w:t>
      </w:r>
      <w:proofErr w:type="gramEnd"/>
      <w:r w:rsidRPr="00FC0D16">
        <w:rPr>
          <w:rFonts w:ascii="Inter" w:hAnsi="Inter"/>
          <w:sz w:val="22"/>
          <w:szCs w:val="22"/>
        </w:rPr>
        <w:t xml:space="preserve"> your organization shares the original stories of the lands and waters?</w:t>
      </w:r>
    </w:p>
    <w:p w14:paraId="16FF31BD" w14:textId="77777777" w:rsidR="00FC0D16" w:rsidRPr="00FC0D16" w:rsidRDefault="00FC0D16" w:rsidP="00FC0D16">
      <w:pPr>
        <w:ind w:left="720"/>
        <w:rPr>
          <w:rFonts w:ascii="Inter" w:hAnsi="Inter"/>
          <w:sz w:val="22"/>
          <w:szCs w:val="22"/>
        </w:rPr>
      </w:pPr>
    </w:p>
    <w:p w14:paraId="5723ED36" w14:textId="77777777" w:rsidR="00FC0D16" w:rsidRPr="00FC0D16" w:rsidRDefault="00FC0D16" w:rsidP="00FC0D16">
      <w:pPr>
        <w:pStyle w:val="ListParagraph"/>
        <w:numPr>
          <w:ilvl w:val="0"/>
          <w:numId w:val="17"/>
        </w:numPr>
        <w:spacing w:before="0"/>
        <w:contextualSpacing/>
        <w:rPr>
          <w:rFonts w:ascii="Inter" w:eastAsiaTheme="minorEastAsia" w:hAnsi="Inter"/>
          <w:sz w:val="22"/>
          <w:szCs w:val="22"/>
        </w:rPr>
      </w:pPr>
      <w:r w:rsidRPr="00FC0D16">
        <w:rPr>
          <w:rFonts w:ascii="Inter" w:hAnsi="Inter"/>
          <w:sz w:val="22"/>
          <w:szCs w:val="22"/>
        </w:rPr>
        <w:t xml:space="preserve">What steps is your organization taking to support full engagement by Indigenous, Black and other people of color in the areas where you work? </w:t>
      </w:r>
    </w:p>
    <w:p w14:paraId="18500A62" w14:textId="77777777" w:rsidR="00FC0D16" w:rsidRPr="00FC0D16" w:rsidRDefault="00FC0D16" w:rsidP="00FC0D16">
      <w:pPr>
        <w:rPr>
          <w:rFonts w:ascii="Inter" w:hAnsi="Inter"/>
          <w:sz w:val="22"/>
          <w:szCs w:val="22"/>
        </w:rPr>
      </w:pPr>
    </w:p>
    <w:p w14:paraId="51AB1C4E" w14:textId="77777777" w:rsidR="00FC0D16" w:rsidRPr="00FC0D16" w:rsidRDefault="00FC0D16" w:rsidP="00FC0D16">
      <w:pPr>
        <w:rPr>
          <w:rFonts w:ascii="Inter" w:hAnsi="Inter"/>
          <w:sz w:val="22"/>
          <w:szCs w:val="22"/>
        </w:rPr>
      </w:pPr>
    </w:p>
    <w:p w14:paraId="2C69B9D9" w14:textId="77777777" w:rsidR="00FC0D16" w:rsidRPr="00FC0D16" w:rsidRDefault="00FC0D16" w:rsidP="00FC0D16">
      <w:pPr>
        <w:rPr>
          <w:rFonts w:ascii="Inter" w:hAnsi="Inter"/>
          <w:b/>
          <w:bCs/>
          <w:sz w:val="22"/>
          <w:szCs w:val="22"/>
        </w:rPr>
      </w:pPr>
      <w:r w:rsidRPr="00FC0D16">
        <w:rPr>
          <w:rFonts w:ascii="Inter" w:hAnsi="Inter"/>
          <w:b/>
          <w:bCs/>
          <w:sz w:val="22"/>
          <w:szCs w:val="22"/>
        </w:rPr>
        <w:t xml:space="preserve">For Self-reflection: </w:t>
      </w:r>
    </w:p>
    <w:p w14:paraId="6F0B87AE" w14:textId="77777777" w:rsidR="00FC0D16" w:rsidRPr="00FC0D16" w:rsidRDefault="00FC0D16" w:rsidP="00FC0D16">
      <w:pPr>
        <w:rPr>
          <w:rFonts w:ascii="Inter" w:hAnsi="Inter"/>
          <w:sz w:val="22"/>
          <w:szCs w:val="22"/>
        </w:rPr>
      </w:pPr>
      <w:r w:rsidRPr="00FC0D16">
        <w:rPr>
          <w:rFonts w:ascii="Inter" w:hAnsi="Inter"/>
          <w:sz w:val="22"/>
          <w:szCs w:val="22"/>
        </w:rPr>
        <w:t>What were your first impressions of, or first moments of connection, to the natural world? Who or what helped you feel connected to the environment around you?</w:t>
      </w:r>
    </w:p>
    <w:p w14:paraId="286113DA" w14:textId="77777777" w:rsidR="00FC0D16" w:rsidRPr="00FC0D16" w:rsidRDefault="00FC0D16" w:rsidP="00FC0D16">
      <w:pPr>
        <w:rPr>
          <w:rFonts w:ascii="Inter" w:hAnsi="Inter"/>
          <w:sz w:val="22"/>
          <w:szCs w:val="22"/>
        </w:rPr>
      </w:pPr>
    </w:p>
    <w:p w14:paraId="2F434C6A" w14:textId="77777777" w:rsidR="00FC0D16" w:rsidRPr="00FC0D16" w:rsidRDefault="00FC0D16" w:rsidP="00FC0D16">
      <w:pPr>
        <w:rPr>
          <w:rFonts w:ascii="Inter" w:hAnsi="Inter"/>
          <w:sz w:val="22"/>
          <w:szCs w:val="22"/>
        </w:rPr>
      </w:pPr>
    </w:p>
    <w:p w14:paraId="43D75D84" w14:textId="77777777" w:rsidR="00FC0D16" w:rsidRPr="00FC0D16" w:rsidRDefault="00FC0D16" w:rsidP="00FC0D16">
      <w:pPr>
        <w:spacing w:line="259" w:lineRule="auto"/>
        <w:rPr>
          <w:rFonts w:ascii="Inter" w:hAnsi="Inter"/>
          <w:sz w:val="22"/>
          <w:szCs w:val="22"/>
        </w:rPr>
      </w:pPr>
      <w:r w:rsidRPr="00FC0D16">
        <w:rPr>
          <w:rFonts w:ascii="Inter" w:hAnsi="Inter"/>
          <w:sz w:val="22"/>
          <w:szCs w:val="22"/>
        </w:rPr>
        <w:t xml:space="preserve">What inspired you to get involved in conservation and environmental work? What values drive you to stay in this field? </w:t>
      </w:r>
    </w:p>
    <w:p w14:paraId="382B7715" w14:textId="77777777" w:rsidR="00FC0D16" w:rsidRPr="00FC0D16" w:rsidRDefault="00FC0D16" w:rsidP="00FC0D16">
      <w:pPr>
        <w:spacing w:line="259" w:lineRule="auto"/>
        <w:rPr>
          <w:rFonts w:ascii="Inter" w:hAnsi="Inter"/>
          <w:sz w:val="22"/>
          <w:szCs w:val="22"/>
        </w:rPr>
      </w:pPr>
    </w:p>
    <w:p w14:paraId="76842A35" w14:textId="77777777" w:rsidR="00FC0D16" w:rsidRPr="00FC0D16" w:rsidRDefault="00FC0D16" w:rsidP="00FC0D16">
      <w:pPr>
        <w:spacing w:line="259" w:lineRule="auto"/>
        <w:rPr>
          <w:rFonts w:ascii="Inter" w:hAnsi="Inter"/>
          <w:sz w:val="22"/>
          <w:szCs w:val="22"/>
        </w:rPr>
      </w:pPr>
    </w:p>
    <w:p w14:paraId="47541B54" w14:textId="77777777" w:rsidR="00FC0D16" w:rsidRPr="00FC0D16" w:rsidRDefault="00FC0D16" w:rsidP="00FC0D16">
      <w:pPr>
        <w:spacing w:line="259" w:lineRule="auto"/>
        <w:rPr>
          <w:rFonts w:ascii="Inter" w:hAnsi="Inter"/>
          <w:sz w:val="22"/>
          <w:szCs w:val="22"/>
        </w:rPr>
      </w:pPr>
      <w:r w:rsidRPr="00FC0D16">
        <w:rPr>
          <w:rFonts w:ascii="Inter" w:hAnsi="Inter"/>
          <w:sz w:val="22"/>
          <w:szCs w:val="22"/>
        </w:rPr>
        <w:t xml:space="preserve">How well do you know the lands you live on and enjoy (recreationally, for travel, etc.)? How might you educate yourself about the human experiences of these lands, including Indigenous experiences &amp; perspectives, the history of settlement, ongoing development, </w:t>
      </w:r>
      <w:proofErr w:type="spellStart"/>
      <w:r w:rsidRPr="00FC0D16">
        <w:rPr>
          <w:rFonts w:ascii="Inter" w:hAnsi="Inter"/>
          <w:sz w:val="22"/>
          <w:szCs w:val="22"/>
        </w:rPr>
        <w:t>etc</w:t>
      </w:r>
      <w:proofErr w:type="spellEnd"/>
      <w:r w:rsidRPr="00FC0D16">
        <w:rPr>
          <w:rFonts w:ascii="Inter" w:hAnsi="Inter"/>
          <w:sz w:val="22"/>
          <w:szCs w:val="22"/>
        </w:rPr>
        <w:t xml:space="preserve">? </w:t>
      </w:r>
    </w:p>
    <w:p w14:paraId="00A94AE6" w14:textId="77777777" w:rsidR="00FC0D16" w:rsidRPr="00FC0D16" w:rsidRDefault="00FC0D16" w:rsidP="00FC0D16">
      <w:pPr>
        <w:rPr>
          <w:rFonts w:ascii="Inter" w:hAnsi="Inter"/>
          <w:sz w:val="22"/>
          <w:szCs w:val="22"/>
        </w:rPr>
      </w:pPr>
    </w:p>
    <w:p w14:paraId="79AB03D0" w14:textId="77777777" w:rsidR="00FC0D16" w:rsidRPr="00FC0D16" w:rsidRDefault="00FC0D16" w:rsidP="00FC0D16">
      <w:pPr>
        <w:rPr>
          <w:rFonts w:ascii="Inter" w:hAnsi="Inter"/>
          <w:sz w:val="22"/>
          <w:szCs w:val="22"/>
        </w:rPr>
      </w:pPr>
    </w:p>
    <w:p w14:paraId="30BE2D7D" w14:textId="77777777" w:rsidR="00FC0D16" w:rsidRPr="00FC0D16" w:rsidRDefault="00FC0D16" w:rsidP="00FC0D16">
      <w:pPr>
        <w:rPr>
          <w:rFonts w:ascii="Inter" w:hAnsi="Inter"/>
          <w:sz w:val="22"/>
          <w:szCs w:val="22"/>
        </w:rPr>
      </w:pPr>
      <w:r w:rsidRPr="00FC0D16">
        <w:rPr>
          <w:rFonts w:ascii="Inter" w:hAnsi="Inter"/>
          <w:sz w:val="22"/>
          <w:szCs w:val="22"/>
        </w:rPr>
        <w:t xml:space="preserve">What feelings show up for you as you consider conservation’s relationship to colonization? Now that you are aware of those feelings, what do you want to do or keep in mind moving forward? </w:t>
      </w:r>
    </w:p>
    <w:p w14:paraId="0AE3DB12" w14:textId="77777777" w:rsidR="00FC0D16" w:rsidRPr="00FC0D16" w:rsidRDefault="00FC0D16" w:rsidP="00FC0D16">
      <w:pPr>
        <w:rPr>
          <w:rFonts w:ascii="Inter" w:hAnsi="Inter"/>
          <w:sz w:val="22"/>
          <w:szCs w:val="22"/>
        </w:rPr>
      </w:pPr>
    </w:p>
    <w:p w14:paraId="62580007" w14:textId="77777777" w:rsidR="00FC0D16" w:rsidRPr="00FC0D16" w:rsidRDefault="00FC0D16" w:rsidP="00FC0D16">
      <w:pPr>
        <w:rPr>
          <w:rFonts w:ascii="Inter" w:hAnsi="Inter"/>
          <w:sz w:val="22"/>
          <w:szCs w:val="22"/>
        </w:rPr>
      </w:pPr>
    </w:p>
    <w:p w14:paraId="6505F91D" w14:textId="77777777" w:rsidR="00FC0D16" w:rsidRPr="00FC0D16" w:rsidRDefault="00FC0D16" w:rsidP="00FC0D16">
      <w:pPr>
        <w:rPr>
          <w:rFonts w:ascii="Inter" w:hAnsi="Inter"/>
          <w:sz w:val="22"/>
          <w:szCs w:val="22"/>
        </w:rPr>
      </w:pPr>
    </w:p>
    <w:p w14:paraId="3132AEF1" w14:textId="77777777" w:rsidR="00FC0D16" w:rsidRPr="00FC0D16" w:rsidRDefault="00FC0D16" w:rsidP="00FC0D16">
      <w:pPr>
        <w:rPr>
          <w:rFonts w:ascii="Inter" w:hAnsi="Inter"/>
          <w:sz w:val="22"/>
          <w:szCs w:val="22"/>
        </w:rPr>
      </w:pPr>
    </w:p>
    <w:p w14:paraId="006E327D" w14:textId="77777777" w:rsidR="00FC0D16" w:rsidRPr="00FC0D16" w:rsidRDefault="00FC0D16" w:rsidP="00FC0D16">
      <w:pPr>
        <w:rPr>
          <w:rFonts w:ascii="Inter" w:hAnsi="Inter"/>
          <w:sz w:val="22"/>
          <w:szCs w:val="22"/>
        </w:rPr>
      </w:pPr>
    </w:p>
    <w:p w14:paraId="1E939E35" w14:textId="77777777" w:rsidR="00FC0D16" w:rsidRPr="00FC0D16" w:rsidRDefault="00FC0D16" w:rsidP="00FC0D16">
      <w:pPr>
        <w:rPr>
          <w:rFonts w:ascii="Inter" w:hAnsi="Inter"/>
          <w:sz w:val="22"/>
          <w:szCs w:val="22"/>
        </w:rPr>
      </w:pPr>
    </w:p>
    <w:p w14:paraId="0C7DF9C7" w14:textId="6270497B" w:rsidR="00D536F0" w:rsidRPr="00FC0D16" w:rsidRDefault="00D536F0" w:rsidP="00685DBE">
      <w:pPr>
        <w:pStyle w:val="BulletsBodyText"/>
        <w:numPr>
          <w:ilvl w:val="0"/>
          <w:numId w:val="0"/>
        </w:numPr>
        <w:ind w:left="90"/>
        <w:rPr>
          <w:rFonts w:ascii="Inter" w:hAnsi="Inter"/>
          <w:sz w:val="22"/>
          <w:szCs w:val="22"/>
        </w:rPr>
      </w:pPr>
    </w:p>
    <w:p w14:paraId="7D1D8F49" w14:textId="77777777" w:rsidR="00FC0D16" w:rsidRPr="00FC0D16" w:rsidRDefault="00FC0D16">
      <w:pPr>
        <w:pStyle w:val="BulletsBodyText"/>
        <w:numPr>
          <w:ilvl w:val="0"/>
          <w:numId w:val="0"/>
        </w:numPr>
        <w:ind w:left="90"/>
        <w:rPr>
          <w:rFonts w:ascii="Inter" w:hAnsi="Inter"/>
          <w:sz w:val="22"/>
          <w:szCs w:val="22"/>
        </w:rPr>
      </w:pPr>
    </w:p>
    <w:sectPr w:rsidR="00FC0D16" w:rsidRPr="00FC0D16" w:rsidSect="008D210D">
      <w:headerReference w:type="default" r:id="rId13"/>
      <w:footerReference w:type="even" r:id="rId14"/>
      <w:footerReference w:type="default" r:id="rId15"/>
      <w:pgSz w:w="12240" w:h="15840"/>
      <w:pgMar w:top="1602"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9E840" w14:textId="77777777" w:rsidR="0015006D" w:rsidRDefault="0015006D">
      <w:r>
        <w:separator/>
      </w:r>
    </w:p>
  </w:endnote>
  <w:endnote w:type="continuationSeparator" w:id="0">
    <w:p w14:paraId="702EC7B6" w14:textId="77777777" w:rsidR="0015006D" w:rsidRDefault="00150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Jost">
    <w:panose1 w:val="00000000000000000000"/>
    <w:charset w:val="4D"/>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039F134C"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B407AE"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315C3C27"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3A7C7C0F"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A4F5" w14:textId="77777777" w:rsidR="0015006D" w:rsidRDefault="0015006D">
      <w:r>
        <w:separator/>
      </w:r>
    </w:p>
  </w:footnote>
  <w:footnote w:type="continuationSeparator" w:id="0">
    <w:p w14:paraId="05171481" w14:textId="77777777" w:rsidR="0015006D" w:rsidRDefault="00150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E48"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5AF31C5E" wp14:editId="3B941CBD">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3C1F494A" wp14:editId="174B726E">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19192"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F494A"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44719192"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D53BD3"/>
    <w:multiLevelType w:val="hybridMultilevel"/>
    <w:tmpl w:val="F9FA9B3C"/>
    <w:lvl w:ilvl="0" w:tplc="BC9E6D98">
      <w:start w:val="1"/>
      <w:numFmt w:val="decimal"/>
      <w:lvlText w:val="%1."/>
      <w:lvlJc w:val="left"/>
      <w:pPr>
        <w:ind w:left="720" w:hanging="360"/>
      </w:pPr>
      <w:rPr>
        <w:rFonts w:hint="default"/>
        <w:b/>
        <w:i w:val="0"/>
        <w:iCs/>
        <w:color w:val="035C6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4A9A2FF7"/>
    <w:multiLevelType w:val="hybridMultilevel"/>
    <w:tmpl w:val="8200AA8C"/>
    <w:lvl w:ilvl="0" w:tplc="5144EC6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6D650F"/>
    <w:multiLevelType w:val="hybridMultilevel"/>
    <w:tmpl w:val="7690F1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2"/>
  </w:num>
  <w:num w:numId="9" w16cid:durableId="1548950927">
    <w:abstractNumId w:val="9"/>
  </w:num>
  <w:num w:numId="10" w16cid:durableId="370423568">
    <w:abstractNumId w:val="16"/>
  </w:num>
  <w:num w:numId="11" w16cid:durableId="26416269">
    <w:abstractNumId w:val="11"/>
  </w:num>
  <w:num w:numId="12" w16cid:durableId="1099521191">
    <w:abstractNumId w:val="7"/>
  </w:num>
  <w:num w:numId="13" w16cid:durableId="1297293109">
    <w:abstractNumId w:val="14"/>
  </w:num>
  <w:num w:numId="14" w16cid:durableId="28377354">
    <w:abstractNumId w:val="10"/>
  </w:num>
  <w:num w:numId="15" w16cid:durableId="508719560">
    <w:abstractNumId w:val="8"/>
  </w:num>
  <w:num w:numId="16" w16cid:durableId="647244856">
    <w:abstractNumId w:val="13"/>
  </w:num>
  <w:num w:numId="17" w16cid:durableId="7521681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65"/>
    <w:rsid w:val="000739E9"/>
    <w:rsid w:val="00081CF9"/>
    <w:rsid w:val="000A3A8F"/>
    <w:rsid w:val="000B41B9"/>
    <w:rsid w:val="0015006D"/>
    <w:rsid w:val="003A12C2"/>
    <w:rsid w:val="003C333F"/>
    <w:rsid w:val="003F13C6"/>
    <w:rsid w:val="0045309E"/>
    <w:rsid w:val="00485792"/>
    <w:rsid w:val="004A103B"/>
    <w:rsid w:val="004F24AC"/>
    <w:rsid w:val="005729D7"/>
    <w:rsid w:val="005A5C51"/>
    <w:rsid w:val="00685DBE"/>
    <w:rsid w:val="006B29D1"/>
    <w:rsid w:val="006F0104"/>
    <w:rsid w:val="007232D8"/>
    <w:rsid w:val="00807C30"/>
    <w:rsid w:val="00816BC3"/>
    <w:rsid w:val="008308B3"/>
    <w:rsid w:val="00891C2A"/>
    <w:rsid w:val="008D210D"/>
    <w:rsid w:val="008F5463"/>
    <w:rsid w:val="00912168"/>
    <w:rsid w:val="00941A0B"/>
    <w:rsid w:val="00972A2C"/>
    <w:rsid w:val="0099688A"/>
    <w:rsid w:val="00A604BF"/>
    <w:rsid w:val="00A75BD4"/>
    <w:rsid w:val="00B95EEC"/>
    <w:rsid w:val="00C45FE1"/>
    <w:rsid w:val="00C569E4"/>
    <w:rsid w:val="00D16C07"/>
    <w:rsid w:val="00D22A1F"/>
    <w:rsid w:val="00D25FDC"/>
    <w:rsid w:val="00D40654"/>
    <w:rsid w:val="00D408ED"/>
    <w:rsid w:val="00D536F0"/>
    <w:rsid w:val="00DB5946"/>
    <w:rsid w:val="00E2697C"/>
    <w:rsid w:val="00E671DD"/>
    <w:rsid w:val="00E72CC0"/>
    <w:rsid w:val="00EC5B65"/>
    <w:rsid w:val="00EE2635"/>
    <w:rsid w:val="00EF2DF6"/>
    <w:rsid w:val="00F345DD"/>
    <w:rsid w:val="00F62554"/>
    <w:rsid w:val="00FC0D16"/>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D64D64"/>
  <w14:defaultImageDpi w14:val="0"/>
  <w15:docId w15:val="{50C872B4-AC47-BB4D-8658-8A251CA5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DBE"/>
    <w:pPr>
      <w:spacing w:after="0" w:line="240" w:lineRule="auto"/>
    </w:pPr>
    <w:rPr>
      <w:rFonts w:eastAsiaTheme="minorHAnsi"/>
      <w:kern w:val="0"/>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styleId="IntenseQuote">
    <w:name w:val="Intense Quote"/>
    <w:basedOn w:val="Quote"/>
    <w:link w:val="IntenseQuoteChar"/>
    <w:autoRedefine/>
    <w:uiPriority w:val="30"/>
    <w:qFormat/>
    <w:rsid w:val="008D210D"/>
    <w:pPr>
      <w:pBdr>
        <w:top w:val="single" w:sz="8" w:space="10" w:color="153D63" w:themeColor="text2" w:themeTint="E6"/>
        <w:bottom w:val="single" w:sz="8" w:space="10" w:color="153D63" w:themeColor="text2" w:themeTint="E6"/>
      </w:pBdr>
      <w:spacing w:after="240"/>
      <w:ind w:left="0" w:right="0"/>
      <w:jc w:val="left"/>
    </w:pPr>
    <w:rPr>
      <w:rFonts w:ascii="Jost" w:hAnsi="Jost"/>
      <w:bCs/>
      <w:i w:val="0"/>
      <w:iCs w:val="0"/>
      <w:color w:val="662B30"/>
      <w:sz w:val="22"/>
      <w:szCs w:val="22"/>
      <w:lang w:eastAsia="ja-JP"/>
    </w:rPr>
  </w:style>
  <w:style w:type="character" w:customStyle="1" w:styleId="IntenseQuoteChar">
    <w:name w:val="Intense Quote Char"/>
    <w:basedOn w:val="DefaultParagraphFont"/>
    <w:link w:val="IntenseQuote"/>
    <w:uiPriority w:val="30"/>
    <w:rsid w:val="008D210D"/>
    <w:rPr>
      <w:rFonts w:ascii="Jost" w:eastAsiaTheme="minorHAnsi" w:hAnsi="Jost"/>
      <w:bCs/>
      <w:color w:val="662B30"/>
      <w:kern w:val="0"/>
      <w:sz w:val="22"/>
      <w:szCs w:val="22"/>
      <w:lang w:eastAsia="ja-JP"/>
      <w14:ligatures w14:val="none"/>
    </w:rPr>
  </w:style>
  <w:style w:type="paragraph" w:customStyle="1" w:styleId="Header1">
    <w:name w:val="Header 1"/>
    <w:basedOn w:val="Normal"/>
    <w:autoRedefine/>
    <w:qFormat/>
    <w:rsid w:val="00685DBE"/>
    <w:pPr>
      <w:pBdr>
        <w:bottom w:val="single" w:sz="18" w:space="1" w:color="CF872E"/>
      </w:pBdr>
    </w:pPr>
    <w:rPr>
      <w:rFonts w:cstheme="minorHAnsi"/>
      <w:b/>
      <w:color w:val="CF872E"/>
      <w:sz w:val="40"/>
    </w:rPr>
  </w:style>
  <w:style w:type="character" w:styleId="IntenseEmphasis">
    <w:name w:val="Intense Emphasis"/>
    <w:basedOn w:val="DefaultParagraphFont"/>
    <w:uiPriority w:val="21"/>
    <w:qFormat/>
    <w:rsid w:val="00685DBE"/>
    <w:rPr>
      <w:b/>
      <w:i/>
      <w:iCs/>
      <w:color w:val="003377"/>
      <w:bdr w:val="none" w:sz="0" w:space="0" w:color="auto"/>
    </w:rPr>
  </w:style>
  <w:style w:type="character" w:styleId="Emphasis">
    <w:name w:val="Emphasis"/>
    <w:basedOn w:val="DefaultParagraphFont"/>
    <w:uiPriority w:val="20"/>
    <w:qFormat/>
    <w:rsid w:val="00685DBE"/>
    <w:rPr>
      <w:i/>
      <w:iCs/>
    </w:rPr>
  </w:style>
  <w:style w:type="paragraph" w:styleId="Quote">
    <w:name w:val="Quote"/>
    <w:basedOn w:val="Normal"/>
    <w:next w:val="Normal"/>
    <w:link w:val="QuoteChar"/>
    <w:uiPriority w:val="29"/>
    <w:qFormat/>
    <w:rsid w:val="00685D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85DBE"/>
    <w:rPr>
      <w:rFonts w:eastAsiaTheme="minorHAnsi"/>
      <w:i/>
      <w:iCs/>
      <w:color w:val="404040" w:themeColor="text1" w:themeTint="BF"/>
      <w:kern w:val="0"/>
      <w:lang w:eastAsia="en-US"/>
      <w14:ligatures w14:val="none"/>
    </w:rPr>
  </w:style>
  <w:style w:type="character" w:styleId="IntenseReference">
    <w:name w:val="Intense Reference"/>
    <w:basedOn w:val="DefaultParagraphFont"/>
    <w:uiPriority w:val="32"/>
    <w:qFormat/>
    <w:rsid w:val="00685DBE"/>
    <w:rPr>
      <w:b/>
      <w:bCs/>
      <w:smallCaps/>
      <w:color w:val="156082" w:themeColor="accent1"/>
      <w:spacing w:val="5"/>
    </w:rPr>
  </w:style>
  <w:style w:type="character" w:styleId="Hyperlink">
    <w:name w:val="Hyperlink"/>
    <w:basedOn w:val="DefaultParagraphFont"/>
    <w:uiPriority w:val="99"/>
    <w:unhideWhenUsed/>
    <w:rsid w:val="00FC0D16"/>
    <w:rPr>
      <w:color w:val="467886" w:themeColor="hyperlink"/>
      <w:u w:val="single"/>
    </w:rPr>
  </w:style>
  <w:style w:type="character" w:styleId="FollowedHyperlink">
    <w:name w:val="FollowedHyperlink"/>
    <w:basedOn w:val="DefaultParagraphFont"/>
    <w:uiPriority w:val="99"/>
    <w:semiHidden/>
    <w:unhideWhenUsed/>
    <w:rsid w:val="00FC0D16"/>
    <w:rPr>
      <w:color w:val="96607D" w:themeColor="followedHyperlink"/>
      <w:u w:val="single"/>
    </w:rPr>
  </w:style>
  <w:style w:type="character" w:styleId="UnresolvedMention">
    <w:name w:val="Unresolved Mention"/>
    <w:basedOn w:val="DefaultParagraphFont"/>
    <w:uiPriority w:val="99"/>
    <w:semiHidden/>
    <w:unhideWhenUsed/>
    <w:rsid w:val="00FC0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rec.org/webinars/colonialism-and-the-history-of-conserv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ec.org/collections/dei-toolkit-1-foundation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trec.org/resources/us-conservation-colonialism-timeli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3</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3</cp:revision>
  <cp:lastPrinted>2025-09-23T21:10:00Z</cp:lastPrinted>
  <dcterms:created xsi:type="dcterms:W3CDTF">2025-09-23T21:15:00Z</dcterms:created>
  <dcterms:modified xsi:type="dcterms:W3CDTF">2025-09-23T21:17:00Z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