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BB91" w14:textId="77777777" w:rsidR="00EB3836" w:rsidRPr="00EB3836" w:rsidRDefault="00EB3836" w:rsidP="00EB3836">
      <w:pPr>
        <w:pStyle w:val="BodyText"/>
        <w:rPr>
          <w:rFonts w:ascii="Inter SemiBold" w:hAnsi="Inter SemiBold"/>
          <w:b/>
          <w:bCs/>
          <w:color w:val="035C63"/>
          <w:w w:val="105"/>
          <w:sz w:val="56"/>
          <w:szCs w:val="56"/>
        </w:rPr>
      </w:pPr>
      <w:r w:rsidRPr="00EB3836">
        <w:rPr>
          <w:rFonts w:ascii="Inter SemiBold" w:hAnsi="Inter SemiBold"/>
          <w:b/>
          <w:bCs/>
          <w:color w:val="035C63"/>
          <w:w w:val="105"/>
          <w:sz w:val="56"/>
          <w:szCs w:val="56"/>
        </w:rPr>
        <w:t>Fundraising Planning Checklist</w:t>
      </w:r>
    </w:p>
    <w:p w14:paraId="700448CC" w14:textId="5D16FCCF" w:rsidR="00EB3836" w:rsidRPr="00EB3836" w:rsidRDefault="00EB3836" w:rsidP="00EB3836">
      <w:pPr>
        <w:pStyle w:val="BodyText"/>
      </w:pPr>
      <w:r w:rsidRPr="00EB3836">
        <w:t xml:space="preserve">It’s great that you are thinking about planning for the upcoming year, but you may also be wondering, “What’s the point, things are changing so quickly!” A properly developed and executed fundraising plan not only provides guidance for development activities it also helps your team identify and secure diverse </w:t>
      </w:r>
      <w:proofErr w:type="gramStart"/>
      <w:r w:rsidRPr="00EB3836">
        <w:t>resources, and</w:t>
      </w:r>
      <w:proofErr w:type="gramEnd"/>
      <w:r w:rsidRPr="00EB3836">
        <w:t xml:space="preserve"> ensures that your board and staff are on the same page and committed to fundraising.</w:t>
      </w:r>
    </w:p>
    <w:p w14:paraId="3A85A9F2" w14:textId="5BD52C08" w:rsidR="00EB3836" w:rsidRPr="008C72B1" w:rsidRDefault="00EB3836" w:rsidP="008C72B1">
      <w:pPr>
        <w:pStyle w:val="BodyText"/>
      </w:pPr>
      <w:r w:rsidRPr="00EB3836">
        <w:t>Creating a fundraising plan is not difficult. In 6 easy steps, you can have a fundraising plan designed and ready to go.</w:t>
      </w:r>
    </w:p>
    <w:p w14:paraId="34D57F3C" w14:textId="77777777" w:rsidR="00EB3836" w:rsidRPr="00EB3836" w:rsidRDefault="00EB3836" w:rsidP="00EB3836">
      <w:pPr>
        <w:pStyle w:val="Heading2"/>
      </w:pPr>
      <w:r w:rsidRPr="00EB3836">
        <w:t>Let’s get started!</w:t>
      </w:r>
    </w:p>
    <w:p w14:paraId="7D7EDDDC" w14:textId="77777777" w:rsidR="00EB3836" w:rsidRDefault="00EB3836" w:rsidP="008C72B1">
      <w:pPr>
        <w:pStyle w:val="Heading3"/>
        <w:numPr>
          <w:ilvl w:val="0"/>
          <w:numId w:val="22"/>
        </w:numPr>
        <w:ind w:left="0"/>
      </w:pPr>
      <w:r>
        <w:t>STEP 1. Identify Your Fundraising Planning Team</w:t>
      </w:r>
    </w:p>
    <w:p w14:paraId="628FD7D6" w14:textId="45056136" w:rsidR="00EB3836" w:rsidRPr="00734CC4" w:rsidRDefault="00EB3836" w:rsidP="00734CC4">
      <w:pPr>
        <w:pStyle w:val="BodyText"/>
      </w:pPr>
      <w:r w:rsidRPr="00EB3836">
        <w:t>To create a plan with buy-in from your team, you need full participation. This will look differently for everyone, but your team may include members of your fundraising committee, leadership team, key volunteers, and/or other staff who have a good understanding of fundraising needs. A good-sized planning team should have between 4-6 people.</w:t>
      </w:r>
    </w:p>
    <w:p w14:paraId="43582AEC" w14:textId="77777777" w:rsidR="00EB3836" w:rsidRDefault="00EB3836" w:rsidP="00EB3836">
      <w:pPr>
        <w:pStyle w:val="Heading4"/>
      </w:pPr>
      <w:r>
        <w:t>Who will be on your planning team?</w:t>
      </w:r>
    </w:p>
    <w:p w14:paraId="66055CC8" w14:textId="2A74D95E" w:rsidR="00734CC4" w:rsidRPr="00734CC4" w:rsidRDefault="00EB3836" w:rsidP="00734CC4">
      <w:pPr>
        <w:pStyle w:val="BodyText"/>
        <w:numPr>
          <w:ilvl w:val="0"/>
          <w:numId w:val="17"/>
        </w:numPr>
        <w:tabs>
          <w:tab w:val="left" w:pos="9531"/>
        </w:tabs>
        <w:spacing w:before="286" w:after="80"/>
        <w:rPr>
          <w:rFonts w:ascii="Times New Roman"/>
          <w:b/>
          <w:bCs/>
          <w:color w:val="035C63"/>
        </w:rPr>
      </w:pPr>
      <w:r w:rsidRPr="00EB3836">
        <w:rPr>
          <w:b/>
          <w:bCs/>
          <w:color w:val="035C63"/>
        </w:rPr>
        <w:t>Board (2-3</w:t>
      </w:r>
      <w:r w:rsidRPr="00EB3836">
        <w:rPr>
          <w:b/>
          <w:bCs/>
          <w:color w:val="035C63"/>
          <w:spacing w:val="-11"/>
        </w:rPr>
        <w:t xml:space="preserve"> </w:t>
      </w:r>
      <w:r w:rsidRPr="00EB3836">
        <w:rPr>
          <w:b/>
          <w:bCs/>
          <w:color w:val="035C63"/>
        </w:rPr>
        <w:t>people):</w:t>
      </w:r>
    </w:p>
    <w:p w14:paraId="5AA3A144" w14:textId="20625128" w:rsidR="00734CC4" w:rsidRPr="00734CC4" w:rsidRDefault="00EB3836" w:rsidP="00734CC4">
      <w:pPr>
        <w:pStyle w:val="BodyText"/>
        <w:numPr>
          <w:ilvl w:val="0"/>
          <w:numId w:val="17"/>
        </w:numPr>
        <w:tabs>
          <w:tab w:val="left" w:pos="9531"/>
        </w:tabs>
        <w:spacing w:before="101" w:after="80"/>
        <w:rPr>
          <w:rFonts w:ascii="Times New Roman"/>
          <w:b/>
          <w:bCs/>
          <w:color w:val="035C63"/>
        </w:rPr>
      </w:pPr>
      <w:r w:rsidRPr="00EB3836">
        <w:rPr>
          <w:b/>
          <w:bCs/>
          <w:color w:val="035C63"/>
        </w:rPr>
        <w:t>Staff (2-3</w:t>
      </w:r>
      <w:r w:rsidRPr="00EB3836">
        <w:rPr>
          <w:b/>
          <w:bCs/>
          <w:color w:val="035C63"/>
          <w:spacing w:val="-10"/>
        </w:rPr>
        <w:t xml:space="preserve"> </w:t>
      </w:r>
      <w:r w:rsidRPr="00EB3836">
        <w:rPr>
          <w:b/>
          <w:bCs/>
          <w:color w:val="035C63"/>
        </w:rPr>
        <w:t>people):</w:t>
      </w:r>
    </w:p>
    <w:p w14:paraId="08C4319A" w14:textId="591304F0" w:rsidR="00EB3836" w:rsidRPr="00734CC4" w:rsidRDefault="00EB3836" w:rsidP="00734CC4">
      <w:pPr>
        <w:pStyle w:val="BodyText"/>
        <w:numPr>
          <w:ilvl w:val="0"/>
          <w:numId w:val="17"/>
        </w:numPr>
        <w:tabs>
          <w:tab w:val="left" w:pos="9531"/>
        </w:tabs>
        <w:spacing w:before="101" w:after="80"/>
        <w:rPr>
          <w:rFonts w:ascii="Times New Roman"/>
          <w:b/>
          <w:bCs/>
          <w:color w:val="035C63"/>
        </w:rPr>
      </w:pPr>
      <w:r w:rsidRPr="00EB3836">
        <w:rPr>
          <w:b/>
          <w:bCs/>
          <w:color w:val="035C63"/>
        </w:rPr>
        <w:t>Volunteers (1-2</w:t>
      </w:r>
      <w:r w:rsidRPr="00EB3836">
        <w:rPr>
          <w:b/>
          <w:bCs/>
          <w:color w:val="035C63"/>
          <w:spacing w:val="-14"/>
        </w:rPr>
        <w:t xml:space="preserve"> </w:t>
      </w:r>
      <w:r w:rsidRPr="00EB3836">
        <w:rPr>
          <w:b/>
          <w:bCs/>
          <w:color w:val="035C63"/>
        </w:rPr>
        <w:t>optional):</w:t>
      </w:r>
    </w:p>
    <w:p w14:paraId="1161D373" w14:textId="012A91E4" w:rsidR="00EB3836" w:rsidRPr="00EB3836" w:rsidRDefault="00EB3836" w:rsidP="00734CC4">
      <w:pPr>
        <w:pStyle w:val="BodyText"/>
        <w:numPr>
          <w:ilvl w:val="0"/>
          <w:numId w:val="17"/>
        </w:numPr>
        <w:tabs>
          <w:tab w:val="left" w:pos="9531"/>
        </w:tabs>
        <w:spacing w:before="100" w:after="80"/>
        <w:rPr>
          <w:rFonts w:ascii="Times New Roman"/>
          <w:b/>
          <w:bCs/>
        </w:rPr>
      </w:pPr>
      <w:r w:rsidRPr="00EB3836">
        <w:rPr>
          <w:b/>
          <w:bCs/>
          <w:color w:val="035C63"/>
        </w:rPr>
        <w:t>You:</w:t>
      </w:r>
    </w:p>
    <w:p w14:paraId="70F9A8E8" w14:textId="77777777" w:rsidR="00EB3836" w:rsidRDefault="00EB3836" w:rsidP="008C72B1">
      <w:pPr>
        <w:pStyle w:val="Heading3"/>
        <w:numPr>
          <w:ilvl w:val="0"/>
          <w:numId w:val="17"/>
        </w:numPr>
        <w:ind w:left="0"/>
      </w:pPr>
      <w:r>
        <w:t>STEP 2. Set a Realistic Fundraising Goal</w:t>
      </w:r>
    </w:p>
    <w:p w14:paraId="6FB581C2" w14:textId="6B381AA5" w:rsidR="00EB3836" w:rsidRPr="00EB3836" w:rsidRDefault="00EB3836" w:rsidP="00EB3836">
      <w:pPr>
        <w:pStyle w:val="BodyText"/>
      </w:pPr>
      <w:r w:rsidRPr="00EB3836">
        <w:t>Now that you have a fundraising team set up, it is time to set your goal. It is important to remember that your goal should not be set by how much money you “need to come up with,” but an amount that is realistic to achieve. How much do you need to raise this year? What is a realistic goal based on past results? Do you have staff capacity and other resources in place to achieve this goal? Is your team in agreement on the goal amount?</w:t>
      </w:r>
    </w:p>
    <w:p w14:paraId="213FD53B" w14:textId="77777777" w:rsidR="00EB3836" w:rsidRPr="00EB3836" w:rsidRDefault="00EB3836" w:rsidP="00BB22A8">
      <w:pPr>
        <w:pStyle w:val="BodyText"/>
        <w:numPr>
          <w:ilvl w:val="0"/>
          <w:numId w:val="17"/>
        </w:numPr>
        <w:tabs>
          <w:tab w:val="left" w:pos="3405"/>
        </w:tabs>
        <w:spacing w:before="1"/>
        <w:rPr>
          <w:rFonts w:ascii="Times New Roman"/>
          <w:b/>
          <w:bCs/>
          <w:color w:val="035C63"/>
        </w:rPr>
      </w:pPr>
      <w:r w:rsidRPr="00EB3836">
        <w:rPr>
          <w:b/>
          <w:bCs/>
          <w:color w:val="035C63"/>
        </w:rPr>
        <w:t>GOAL</w:t>
      </w:r>
      <w:r w:rsidRPr="00EB3836">
        <w:rPr>
          <w:b/>
          <w:bCs/>
          <w:color w:val="035C63"/>
          <w:spacing w:val="-2"/>
        </w:rPr>
        <w:t xml:space="preserve"> </w:t>
      </w:r>
      <w:r w:rsidRPr="00EB3836">
        <w:rPr>
          <w:b/>
          <w:bCs/>
          <w:color w:val="035C63"/>
        </w:rPr>
        <w:t>$</w:t>
      </w:r>
      <w:r w:rsidRPr="00EB3836">
        <w:rPr>
          <w:b/>
          <w:bCs/>
          <w:color w:val="035C63"/>
          <w:spacing w:val="-1"/>
        </w:rPr>
        <w:t xml:space="preserve"> </w:t>
      </w:r>
      <w:r w:rsidRPr="00EB3836">
        <w:rPr>
          <w:rFonts w:ascii="Times New Roman"/>
          <w:b/>
          <w:bCs/>
          <w:color w:val="035C63"/>
          <w:u w:val="single" w:color="003276"/>
        </w:rPr>
        <w:t xml:space="preserve"> </w:t>
      </w:r>
      <w:r w:rsidRPr="00EB3836">
        <w:rPr>
          <w:rFonts w:ascii="Times New Roman"/>
          <w:b/>
          <w:bCs/>
          <w:color w:val="035C63"/>
          <w:u w:val="single" w:color="003276"/>
        </w:rPr>
        <w:tab/>
      </w:r>
    </w:p>
    <w:p w14:paraId="3BE32773" w14:textId="3C914B6C" w:rsidR="00EB3836" w:rsidRPr="00EB3836" w:rsidRDefault="00EB3836" w:rsidP="008C72B1">
      <w:pPr>
        <w:pStyle w:val="Heading3"/>
        <w:numPr>
          <w:ilvl w:val="0"/>
          <w:numId w:val="21"/>
        </w:numPr>
        <w:ind w:left="0"/>
      </w:pPr>
      <w:r>
        <w:t>STEP 3. Developing Successful Strategies</w:t>
      </w:r>
    </w:p>
    <w:p w14:paraId="146D39BA" w14:textId="77777777" w:rsidR="00EB3836" w:rsidRPr="00EB3836" w:rsidRDefault="00EB3836" w:rsidP="00EB3836">
      <w:pPr>
        <w:pStyle w:val="Heading2"/>
      </w:pPr>
      <w:r w:rsidRPr="00EB3836">
        <w:t>Now the fun part!</w:t>
      </w:r>
    </w:p>
    <w:p w14:paraId="32E4E0FD" w14:textId="6F69A6C1" w:rsidR="00EB3836" w:rsidRDefault="00EB3836" w:rsidP="00EB3836">
      <w:pPr>
        <w:pStyle w:val="BodyText"/>
      </w:pPr>
      <w:r w:rsidRPr="00EB3836">
        <w:t xml:space="preserve">You and your team get to decide strategies and set income projections. This is a great time to think about what level of fundraising is </w:t>
      </w:r>
      <w:proofErr w:type="gramStart"/>
      <w:r w:rsidRPr="00EB3836">
        <w:t>needed;</w:t>
      </w:r>
      <w:proofErr w:type="gramEnd"/>
      <w:r w:rsidRPr="00EB3836">
        <w:t xml:space="preserve"> Bare Bones, Reasonable, or Ideal. Which fundraising strategies do you plan to use and how much do you expect to raise? What is reasonable to expect in the coming year given your staff capacity, fundraising trends, and the size of your prospect list?</w:t>
      </w:r>
    </w:p>
    <w:tbl>
      <w:tblPr>
        <w:tblStyle w:val="TableGrid"/>
        <w:tblW w:w="0" w:type="auto"/>
        <w:tblLook w:val="04A0" w:firstRow="1" w:lastRow="0" w:firstColumn="1" w:lastColumn="0" w:noHBand="0" w:noVBand="1"/>
      </w:tblPr>
      <w:tblGrid>
        <w:gridCol w:w="4675"/>
        <w:gridCol w:w="1558"/>
        <w:gridCol w:w="1558"/>
        <w:gridCol w:w="1559"/>
      </w:tblGrid>
      <w:tr w:rsidR="00EB3836" w14:paraId="6424D7C4" w14:textId="77777777" w:rsidTr="00EB3836">
        <w:tc>
          <w:tcPr>
            <w:tcW w:w="4675" w:type="dxa"/>
            <w:shd w:val="clear" w:color="auto" w:fill="035C63"/>
          </w:tcPr>
          <w:p w14:paraId="53616AA0" w14:textId="7045645F" w:rsidR="00EB3836" w:rsidRPr="00EB3836" w:rsidRDefault="00EB3836" w:rsidP="00EB3836">
            <w:pPr>
              <w:pStyle w:val="BodyText"/>
              <w:spacing w:before="8"/>
              <w:rPr>
                <w:b/>
                <w:bCs/>
                <w:color w:val="FFFFFF" w:themeColor="background1"/>
                <w:sz w:val="24"/>
                <w:szCs w:val="24"/>
              </w:rPr>
            </w:pPr>
            <w:r w:rsidRPr="00EB3836">
              <w:rPr>
                <w:b/>
                <w:bCs/>
                <w:color w:val="FFFFFF" w:themeColor="background1"/>
                <w:sz w:val="24"/>
                <w:szCs w:val="24"/>
              </w:rPr>
              <w:lastRenderedPageBreak/>
              <w:t>Strategy</w:t>
            </w:r>
          </w:p>
        </w:tc>
        <w:tc>
          <w:tcPr>
            <w:tcW w:w="1558" w:type="dxa"/>
            <w:shd w:val="clear" w:color="auto" w:fill="035C63"/>
          </w:tcPr>
          <w:p w14:paraId="5B446A0B" w14:textId="2EA0C256" w:rsidR="00EB3836" w:rsidRPr="00EB3836" w:rsidRDefault="00EB3836" w:rsidP="00EB3836">
            <w:pPr>
              <w:pStyle w:val="BodyText"/>
              <w:spacing w:before="8"/>
              <w:rPr>
                <w:b/>
                <w:bCs/>
                <w:color w:val="FFFFFF" w:themeColor="background1"/>
                <w:sz w:val="24"/>
                <w:szCs w:val="24"/>
              </w:rPr>
            </w:pPr>
            <w:r w:rsidRPr="00EB3836">
              <w:rPr>
                <w:b/>
                <w:bCs/>
                <w:color w:val="FFFFFF" w:themeColor="background1"/>
                <w:sz w:val="24"/>
                <w:szCs w:val="24"/>
              </w:rPr>
              <w:t>Income Projection</w:t>
            </w:r>
          </w:p>
        </w:tc>
        <w:tc>
          <w:tcPr>
            <w:tcW w:w="1558" w:type="dxa"/>
            <w:shd w:val="clear" w:color="auto" w:fill="035C63"/>
          </w:tcPr>
          <w:p w14:paraId="6AA513BE" w14:textId="2F4E9707" w:rsidR="00EB3836" w:rsidRPr="00EB3836" w:rsidRDefault="00EB3836" w:rsidP="00EB3836">
            <w:pPr>
              <w:pStyle w:val="BodyText"/>
              <w:spacing w:before="8"/>
              <w:rPr>
                <w:b/>
                <w:bCs/>
                <w:color w:val="FFFFFF" w:themeColor="background1"/>
                <w:sz w:val="24"/>
                <w:szCs w:val="24"/>
              </w:rPr>
            </w:pPr>
            <w:r w:rsidRPr="00EB3836">
              <w:rPr>
                <w:b/>
                <w:bCs/>
                <w:color w:val="FFFFFF" w:themeColor="background1"/>
                <w:sz w:val="24"/>
                <w:szCs w:val="24"/>
              </w:rPr>
              <w:t>Cost Projection</w:t>
            </w:r>
          </w:p>
        </w:tc>
        <w:tc>
          <w:tcPr>
            <w:tcW w:w="1559" w:type="dxa"/>
            <w:shd w:val="clear" w:color="auto" w:fill="035C63"/>
          </w:tcPr>
          <w:p w14:paraId="59F34181" w14:textId="16C10441" w:rsidR="00EB3836" w:rsidRPr="00EB3836" w:rsidRDefault="00EB3836" w:rsidP="00EB3836">
            <w:pPr>
              <w:pStyle w:val="BodyText"/>
              <w:spacing w:before="8"/>
              <w:rPr>
                <w:b/>
                <w:bCs/>
                <w:color w:val="FFFFFF" w:themeColor="background1"/>
                <w:sz w:val="24"/>
                <w:szCs w:val="24"/>
              </w:rPr>
            </w:pPr>
            <w:r w:rsidRPr="00EB3836">
              <w:rPr>
                <w:b/>
                <w:bCs/>
                <w:color w:val="FFFFFF" w:themeColor="background1"/>
                <w:sz w:val="24"/>
                <w:szCs w:val="24"/>
              </w:rPr>
              <w:t>Staff Hours</w:t>
            </w:r>
          </w:p>
        </w:tc>
      </w:tr>
      <w:tr w:rsidR="00EB3836" w14:paraId="49AFAE87" w14:textId="77777777" w:rsidTr="00EB3836">
        <w:tc>
          <w:tcPr>
            <w:tcW w:w="4675" w:type="dxa"/>
            <w:shd w:val="clear" w:color="auto" w:fill="ECF6F6"/>
          </w:tcPr>
          <w:p w14:paraId="7476553D" w14:textId="7BBE0815" w:rsidR="00EB3836" w:rsidRPr="00EB3836" w:rsidRDefault="00EB3836" w:rsidP="00EB3836">
            <w:pPr>
              <w:pStyle w:val="BodyText"/>
              <w:spacing w:before="8"/>
              <w:rPr>
                <w:b/>
                <w:bCs/>
              </w:rPr>
            </w:pPr>
            <w:r w:rsidRPr="00EB3836">
              <w:rPr>
                <w:b/>
                <w:bCs/>
              </w:rPr>
              <w:t>1.</w:t>
            </w:r>
          </w:p>
        </w:tc>
        <w:tc>
          <w:tcPr>
            <w:tcW w:w="1558" w:type="dxa"/>
            <w:shd w:val="clear" w:color="auto" w:fill="ECF6F6"/>
          </w:tcPr>
          <w:p w14:paraId="7AB0F998" w14:textId="77777777" w:rsidR="00EB3836" w:rsidRDefault="00EB3836" w:rsidP="00EB3836">
            <w:pPr>
              <w:pStyle w:val="BodyText"/>
              <w:spacing w:before="8"/>
            </w:pPr>
          </w:p>
        </w:tc>
        <w:tc>
          <w:tcPr>
            <w:tcW w:w="1558" w:type="dxa"/>
            <w:shd w:val="clear" w:color="auto" w:fill="ECF6F6"/>
          </w:tcPr>
          <w:p w14:paraId="726446C2" w14:textId="77777777" w:rsidR="00EB3836" w:rsidRDefault="00EB3836" w:rsidP="00EB3836">
            <w:pPr>
              <w:pStyle w:val="BodyText"/>
              <w:spacing w:before="8"/>
            </w:pPr>
          </w:p>
        </w:tc>
        <w:tc>
          <w:tcPr>
            <w:tcW w:w="1559" w:type="dxa"/>
            <w:shd w:val="clear" w:color="auto" w:fill="ECF6F6"/>
          </w:tcPr>
          <w:p w14:paraId="0BFB7B23" w14:textId="77777777" w:rsidR="00EB3836" w:rsidRDefault="00EB3836" w:rsidP="00EB3836">
            <w:pPr>
              <w:pStyle w:val="BodyText"/>
              <w:spacing w:before="8"/>
            </w:pPr>
          </w:p>
        </w:tc>
      </w:tr>
      <w:tr w:rsidR="00EB3836" w14:paraId="55031A9B" w14:textId="77777777" w:rsidTr="00EB3836">
        <w:tc>
          <w:tcPr>
            <w:tcW w:w="4675" w:type="dxa"/>
            <w:shd w:val="clear" w:color="auto" w:fill="ECF6F6"/>
          </w:tcPr>
          <w:p w14:paraId="73C74F73" w14:textId="3DEA2110" w:rsidR="00EB3836" w:rsidRPr="00EB3836" w:rsidRDefault="00EB3836" w:rsidP="00EB3836">
            <w:pPr>
              <w:pStyle w:val="BodyText"/>
              <w:spacing w:before="8"/>
              <w:rPr>
                <w:b/>
                <w:bCs/>
              </w:rPr>
            </w:pPr>
            <w:r w:rsidRPr="00EB3836">
              <w:rPr>
                <w:b/>
                <w:bCs/>
              </w:rPr>
              <w:t>2.</w:t>
            </w:r>
          </w:p>
        </w:tc>
        <w:tc>
          <w:tcPr>
            <w:tcW w:w="1558" w:type="dxa"/>
            <w:shd w:val="clear" w:color="auto" w:fill="ECF6F6"/>
          </w:tcPr>
          <w:p w14:paraId="403FE9E3" w14:textId="77777777" w:rsidR="00EB3836" w:rsidRDefault="00EB3836" w:rsidP="00EB3836">
            <w:pPr>
              <w:pStyle w:val="BodyText"/>
              <w:spacing w:before="8"/>
            </w:pPr>
          </w:p>
        </w:tc>
        <w:tc>
          <w:tcPr>
            <w:tcW w:w="1558" w:type="dxa"/>
            <w:shd w:val="clear" w:color="auto" w:fill="ECF6F6"/>
          </w:tcPr>
          <w:p w14:paraId="6EFC6DB9" w14:textId="77777777" w:rsidR="00EB3836" w:rsidRDefault="00EB3836" w:rsidP="00EB3836">
            <w:pPr>
              <w:pStyle w:val="BodyText"/>
              <w:spacing w:before="8"/>
            </w:pPr>
          </w:p>
        </w:tc>
        <w:tc>
          <w:tcPr>
            <w:tcW w:w="1559" w:type="dxa"/>
            <w:shd w:val="clear" w:color="auto" w:fill="ECF6F6"/>
          </w:tcPr>
          <w:p w14:paraId="650A3E40" w14:textId="77777777" w:rsidR="00EB3836" w:rsidRDefault="00EB3836" w:rsidP="00EB3836">
            <w:pPr>
              <w:pStyle w:val="BodyText"/>
              <w:spacing w:before="8"/>
            </w:pPr>
          </w:p>
        </w:tc>
      </w:tr>
      <w:tr w:rsidR="00EB3836" w14:paraId="02CFE4D8" w14:textId="77777777" w:rsidTr="00EB3836">
        <w:tc>
          <w:tcPr>
            <w:tcW w:w="4675" w:type="dxa"/>
            <w:shd w:val="clear" w:color="auto" w:fill="ECF6F6"/>
          </w:tcPr>
          <w:p w14:paraId="732081B9" w14:textId="48464F55" w:rsidR="00EB3836" w:rsidRPr="00EB3836" w:rsidRDefault="00EB3836" w:rsidP="00EB3836">
            <w:pPr>
              <w:pStyle w:val="BodyText"/>
              <w:spacing w:before="8"/>
              <w:rPr>
                <w:b/>
                <w:bCs/>
              </w:rPr>
            </w:pPr>
            <w:r w:rsidRPr="00EB3836">
              <w:rPr>
                <w:b/>
                <w:bCs/>
              </w:rPr>
              <w:t>3.</w:t>
            </w:r>
          </w:p>
        </w:tc>
        <w:tc>
          <w:tcPr>
            <w:tcW w:w="1558" w:type="dxa"/>
            <w:shd w:val="clear" w:color="auto" w:fill="ECF6F6"/>
          </w:tcPr>
          <w:p w14:paraId="411D991B" w14:textId="77777777" w:rsidR="00EB3836" w:rsidRDefault="00EB3836" w:rsidP="00EB3836">
            <w:pPr>
              <w:pStyle w:val="BodyText"/>
              <w:spacing w:before="8"/>
            </w:pPr>
          </w:p>
        </w:tc>
        <w:tc>
          <w:tcPr>
            <w:tcW w:w="1558" w:type="dxa"/>
            <w:shd w:val="clear" w:color="auto" w:fill="ECF6F6"/>
          </w:tcPr>
          <w:p w14:paraId="2787873D" w14:textId="77777777" w:rsidR="00EB3836" w:rsidRDefault="00EB3836" w:rsidP="00EB3836">
            <w:pPr>
              <w:pStyle w:val="BodyText"/>
              <w:spacing w:before="8"/>
            </w:pPr>
          </w:p>
        </w:tc>
        <w:tc>
          <w:tcPr>
            <w:tcW w:w="1559" w:type="dxa"/>
            <w:shd w:val="clear" w:color="auto" w:fill="ECF6F6"/>
          </w:tcPr>
          <w:p w14:paraId="155BEE41" w14:textId="77777777" w:rsidR="00EB3836" w:rsidRDefault="00EB3836" w:rsidP="00EB3836">
            <w:pPr>
              <w:pStyle w:val="BodyText"/>
              <w:spacing w:before="8"/>
            </w:pPr>
          </w:p>
        </w:tc>
      </w:tr>
      <w:tr w:rsidR="00EB3836" w14:paraId="50A3CE7C" w14:textId="77777777" w:rsidTr="00EB3836">
        <w:tc>
          <w:tcPr>
            <w:tcW w:w="4675" w:type="dxa"/>
            <w:shd w:val="clear" w:color="auto" w:fill="ECF6F6"/>
          </w:tcPr>
          <w:p w14:paraId="7C8AF2E7" w14:textId="58EE41A0" w:rsidR="00EB3836" w:rsidRPr="00EB3836" w:rsidRDefault="00EB3836" w:rsidP="00EB3836">
            <w:pPr>
              <w:pStyle w:val="BodyText"/>
              <w:spacing w:before="8"/>
              <w:rPr>
                <w:b/>
                <w:bCs/>
              </w:rPr>
            </w:pPr>
            <w:r w:rsidRPr="00EB3836">
              <w:rPr>
                <w:b/>
                <w:bCs/>
              </w:rPr>
              <w:t>4.</w:t>
            </w:r>
          </w:p>
        </w:tc>
        <w:tc>
          <w:tcPr>
            <w:tcW w:w="1558" w:type="dxa"/>
            <w:shd w:val="clear" w:color="auto" w:fill="ECF6F6"/>
          </w:tcPr>
          <w:p w14:paraId="79959036" w14:textId="77777777" w:rsidR="00EB3836" w:rsidRDefault="00EB3836" w:rsidP="00EB3836">
            <w:pPr>
              <w:pStyle w:val="BodyText"/>
              <w:spacing w:before="8"/>
            </w:pPr>
          </w:p>
        </w:tc>
        <w:tc>
          <w:tcPr>
            <w:tcW w:w="1558" w:type="dxa"/>
            <w:shd w:val="clear" w:color="auto" w:fill="ECF6F6"/>
          </w:tcPr>
          <w:p w14:paraId="79CA67F7" w14:textId="77777777" w:rsidR="00EB3836" w:rsidRDefault="00EB3836" w:rsidP="00EB3836">
            <w:pPr>
              <w:pStyle w:val="BodyText"/>
              <w:spacing w:before="8"/>
            </w:pPr>
          </w:p>
        </w:tc>
        <w:tc>
          <w:tcPr>
            <w:tcW w:w="1559" w:type="dxa"/>
            <w:shd w:val="clear" w:color="auto" w:fill="ECF6F6"/>
          </w:tcPr>
          <w:p w14:paraId="650374C6" w14:textId="77777777" w:rsidR="00EB3836" w:rsidRDefault="00EB3836" w:rsidP="00EB3836">
            <w:pPr>
              <w:pStyle w:val="BodyText"/>
              <w:spacing w:before="8"/>
            </w:pPr>
          </w:p>
        </w:tc>
      </w:tr>
      <w:tr w:rsidR="00EB3836" w14:paraId="322EDC8A" w14:textId="77777777" w:rsidTr="00EB3836">
        <w:tc>
          <w:tcPr>
            <w:tcW w:w="4675" w:type="dxa"/>
            <w:shd w:val="clear" w:color="auto" w:fill="ECF6F6"/>
          </w:tcPr>
          <w:p w14:paraId="37353CDF" w14:textId="29738890" w:rsidR="00EB3836" w:rsidRPr="00EB3836" w:rsidRDefault="00EB3836" w:rsidP="00EB3836">
            <w:pPr>
              <w:pStyle w:val="BodyText"/>
              <w:spacing w:before="8"/>
              <w:rPr>
                <w:b/>
                <w:bCs/>
              </w:rPr>
            </w:pPr>
            <w:r w:rsidRPr="00EB3836">
              <w:rPr>
                <w:b/>
                <w:bCs/>
              </w:rPr>
              <w:t>5.</w:t>
            </w:r>
          </w:p>
        </w:tc>
        <w:tc>
          <w:tcPr>
            <w:tcW w:w="1558" w:type="dxa"/>
            <w:shd w:val="clear" w:color="auto" w:fill="ECF6F6"/>
          </w:tcPr>
          <w:p w14:paraId="106CF7FA" w14:textId="77777777" w:rsidR="00EB3836" w:rsidRDefault="00EB3836" w:rsidP="00EB3836">
            <w:pPr>
              <w:pStyle w:val="BodyText"/>
              <w:spacing w:before="8"/>
            </w:pPr>
          </w:p>
        </w:tc>
        <w:tc>
          <w:tcPr>
            <w:tcW w:w="1558" w:type="dxa"/>
            <w:shd w:val="clear" w:color="auto" w:fill="ECF6F6"/>
          </w:tcPr>
          <w:p w14:paraId="3F71F7CE" w14:textId="77777777" w:rsidR="00EB3836" w:rsidRDefault="00EB3836" w:rsidP="00EB3836">
            <w:pPr>
              <w:pStyle w:val="BodyText"/>
              <w:spacing w:before="8"/>
            </w:pPr>
          </w:p>
        </w:tc>
        <w:tc>
          <w:tcPr>
            <w:tcW w:w="1559" w:type="dxa"/>
            <w:shd w:val="clear" w:color="auto" w:fill="ECF6F6"/>
          </w:tcPr>
          <w:p w14:paraId="123C6657" w14:textId="77777777" w:rsidR="00EB3836" w:rsidRDefault="00EB3836" w:rsidP="00EB3836">
            <w:pPr>
              <w:pStyle w:val="BodyText"/>
              <w:spacing w:before="8"/>
            </w:pPr>
          </w:p>
        </w:tc>
      </w:tr>
      <w:tr w:rsidR="00EB3836" w14:paraId="722A48A5" w14:textId="77777777" w:rsidTr="00EB3836">
        <w:tc>
          <w:tcPr>
            <w:tcW w:w="4675" w:type="dxa"/>
            <w:shd w:val="clear" w:color="auto" w:fill="ECF6F6"/>
          </w:tcPr>
          <w:p w14:paraId="4ACF782B" w14:textId="623745A4" w:rsidR="00EB3836" w:rsidRPr="00EB3836" w:rsidRDefault="00EB3836" w:rsidP="00EB3836">
            <w:pPr>
              <w:pStyle w:val="BodyText"/>
              <w:spacing w:before="8"/>
              <w:rPr>
                <w:b/>
                <w:bCs/>
              </w:rPr>
            </w:pPr>
            <w:r w:rsidRPr="00EB3836">
              <w:rPr>
                <w:b/>
                <w:bCs/>
              </w:rPr>
              <w:t>6.</w:t>
            </w:r>
          </w:p>
        </w:tc>
        <w:tc>
          <w:tcPr>
            <w:tcW w:w="1558" w:type="dxa"/>
            <w:shd w:val="clear" w:color="auto" w:fill="ECF6F6"/>
          </w:tcPr>
          <w:p w14:paraId="1441E1E4" w14:textId="77777777" w:rsidR="00EB3836" w:rsidRDefault="00EB3836" w:rsidP="00EB3836">
            <w:pPr>
              <w:pStyle w:val="BodyText"/>
              <w:spacing w:before="8"/>
            </w:pPr>
          </w:p>
        </w:tc>
        <w:tc>
          <w:tcPr>
            <w:tcW w:w="1558" w:type="dxa"/>
            <w:shd w:val="clear" w:color="auto" w:fill="ECF6F6"/>
          </w:tcPr>
          <w:p w14:paraId="3E839A41" w14:textId="77777777" w:rsidR="00EB3836" w:rsidRDefault="00EB3836" w:rsidP="00EB3836">
            <w:pPr>
              <w:pStyle w:val="BodyText"/>
              <w:spacing w:before="8"/>
            </w:pPr>
          </w:p>
        </w:tc>
        <w:tc>
          <w:tcPr>
            <w:tcW w:w="1559" w:type="dxa"/>
            <w:shd w:val="clear" w:color="auto" w:fill="ECF6F6"/>
          </w:tcPr>
          <w:p w14:paraId="59C192D1" w14:textId="77777777" w:rsidR="00EB3836" w:rsidRDefault="00EB3836" w:rsidP="00EB3836">
            <w:pPr>
              <w:pStyle w:val="BodyText"/>
              <w:spacing w:before="8"/>
            </w:pPr>
          </w:p>
        </w:tc>
      </w:tr>
      <w:tr w:rsidR="00EB3836" w14:paraId="21CD87E2" w14:textId="77777777" w:rsidTr="00EB3836">
        <w:tc>
          <w:tcPr>
            <w:tcW w:w="4675" w:type="dxa"/>
            <w:shd w:val="clear" w:color="auto" w:fill="ECF6F6"/>
          </w:tcPr>
          <w:p w14:paraId="5B31D149" w14:textId="6D2835CE" w:rsidR="00EB3836" w:rsidRPr="00EB3836" w:rsidRDefault="00EB3836" w:rsidP="00EB3836">
            <w:pPr>
              <w:pStyle w:val="BodyText"/>
              <w:spacing w:before="8"/>
              <w:rPr>
                <w:b/>
                <w:bCs/>
              </w:rPr>
            </w:pPr>
            <w:r w:rsidRPr="00EB3836">
              <w:rPr>
                <w:b/>
                <w:bCs/>
              </w:rPr>
              <w:t>7.</w:t>
            </w:r>
          </w:p>
        </w:tc>
        <w:tc>
          <w:tcPr>
            <w:tcW w:w="1558" w:type="dxa"/>
            <w:shd w:val="clear" w:color="auto" w:fill="ECF6F6"/>
          </w:tcPr>
          <w:p w14:paraId="2136B437" w14:textId="77777777" w:rsidR="00EB3836" w:rsidRDefault="00EB3836" w:rsidP="00EB3836">
            <w:pPr>
              <w:pStyle w:val="BodyText"/>
              <w:spacing w:before="8"/>
            </w:pPr>
          </w:p>
        </w:tc>
        <w:tc>
          <w:tcPr>
            <w:tcW w:w="1558" w:type="dxa"/>
            <w:shd w:val="clear" w:color="auto" w:fill="ECF6F6"/>
          </w:tcPr>
          <w:p w14:paraId="4AAC5B86" w14:textId="77777777" w:rsidR="00EB3836" w:rsidRDefault="00EB3836" w:rsidP="00EB3836">
            <w:pPr>
              <w:pStyle w:val="BodyText"/>
              <w:spacing w:before="8"/>
            </w:pPr>
          </w:p>
        </w:tc>
        <w:tc>
          <w:tcPr>
            <w:tcW w:w="1559" w:type="dxa"/>
            <w:shd w:val="clear" w:color="auto" w:fill="ECF6F6"/>
          </w:tcPr>
          <w:p w14:paraId="514010B3" w14:textId="77777777" w:rsidR="00EB3836" w:rsidRDefault="00EB3836" w:rsidP="00EB3836">
            <w:pPr>
              <w:pStyle w:val="BodyText"/>
              <w:spacing w:before="8"/>
            </w:pPr>
          </w:p>
        </w:tc>
      </w:tr>
      <w:tr w:rsidR="00EB3836" w14:paraId="5FE801C6" w14:textId="77777777" w:rsidTr="00EB3836">
        <w:tc>
          <w:tcPr>
            <w:tcW w:w="4675" w:type="dxa"/>
            <w:shd w:val="clear" w:color="auto" w:fill="ECF6F6"/>
          </w:tcPr>
          <w:p w14:paraId="64E2AF4F" w14:textId="6C382C76" w:rsidR="00EB3836" w:rsidRPr="00EB3836" w:rsidRDefault="00EB3836" w:rsidP="00EB3836">
            <w:pPr>
              <w:pStyle w:val="BodyText"/>
              <w:spacing w:before="8"/>
              <w:rPr>
                <w:b/>
                <w:bCs/>
              </w:rPr>
            </w:pPr>
            <w:r w:rsidRPr="00EB3836">
              <w:rPr>
                <w:b/>
                <w:bCs/>
              </w:rPr>
              <w:t>8.</w:t>
            </w:r>
          </w:p>
        </w:tc>
        <w:tc>
          <w:tcPr>
            <w:tcW w:w="1558" w:type="dxa"/>
            <w:shd w:val="clear" w:color="auto" w:fill="ECF6F6"/>
          </w:tcPr>
          <w:p w14:paraId="676C4B1B" w14:textId="77777777" w:rsidR="00EB3836" w:rsidRDefault="00EB3836" w:rsidP="00EB3836">
            <w:pPr>
              <w:pStyle w:val="BodyText"/>
              <w:spacing w:before="8"/>
            </w:pPr>
          </w:p>
        </w:tc>
        <w:tc>
          <w:tcPr>
            <w:tcW w:w="1558" w:type="dxa"/>
            <w:shd w:val="clear" w:color="auto" w:fill="ECF6F6"/>
          </w:tcPr>
          <w:p w14:paraId="408A29BE" w14:textId="77777777" w:rsidR="00EB3836" w:rsidRDefault="00EB3836" w:rsidP="00EB3836">
            <w:pPr>
              <w:pStyle w:val="BodyText"/>
              <w:spacing w:before="8"/>
            </w:pPr>
          </w:p>
        </w:tc>
        <w:tc>
          <w:tcPr>
            <w:tcW w:w="1559" w:type="dxa"/>
            <w:shd w:val="clear" w:color="auto" w:fill="ECF6F6"/>
          </w:tcPr>
          <w:p w14:paraId="0F703D30" w14:textId="77777777" w:rsidR="00EB3836" w:rsidRDefault="00EB3836" w:rsidP="00EB3836">
            <w:pPr>
              <w:pStyle w:val="BodyText"/>
              <w:spacing w:before="8"/>
            </w:pPr>
          </w:p>
        </w:tc>
      </w:tr>
    </w:tbl>
    <w:p w14:paraId="4D509F99" w14:textId="0D201A2C" w:rsidR="00EB3836" w:rsidRPr="00EB3836" w:rsidRDefault="00EB3836" w:rsidP="008C72B1">
      <w:pPr>
        <w:pStyle w:val="Heading3"/>
        <w:numPr>
          <w:ilvl w:val="0"/>
          <w:numId w:val="20"/>
        </w:numPr>
        <w:ind w:left="0"/>
      </w:pPr>
      <w:r>
        <w:t>STEP 4. Assigning Tasks to Your Team</w:t>
      </w:r>
    </w:p>
    <w:p w14:paraId="5964206E" w14:textId="11BFBF68" w:rsidR="00EB3836" w:rsidRPr="00EB3836" w:rsidRDefault="00EB3836" w:rsidP="00EB3836">
      <w:pPr>
        <w:pStyle w:val="BodyText"/>
      </w:pPr>
      <w:r w:rsidRPr="00EB3836">
        <w:t>You have a great team of folks who helped you to develop a fundraising plan, now it is time to identify the people who can help you implement it. What available resources do you have access to? Do you need help from partners, outside consultants, other allies from outside the organization?</w:t>
      </w:r>
    </w:p>
    <w:p w14:paraId="713D0455" w14:textId="77777777" w:rsidR="00EB3836" w:rsidRPr="00EB3836" w:rsidRDefault="00EB3836" w:rsidP="00EB3836">
      <w:pPr>
        <w:pStyle w:val="BodyText"/>
      </w:pPr>
      <w:r w:rsidRPr="00EB3836">
        <w:t>Make sure you set clear expectations with these folks. You can do that by identifying staff, board members, volunteers, or outsiders. Make sure to set hard deadlines. Check back on a quarterly or monthly basis and celebrate those wins.</w:t>
      </w:r>
    </w:p>
    <w:p w14:paraId="60E84B60" w14:textId="621CBAC3" w:rsidR="00EB3836" w:rsidRPr="00EB3836" w:rsidRDefault="00EB3836" w:rsidP="00EB3836">
      <w:pPr>
        <w:pStyle w:val="Heading3"/>
        <w:numPr>
          <w:ilvl w:val="0"/>
          <w:numId w:val="19"/>
        </w:numPr>
        <w:ind w:left="0"/>
      </w:pPr>
      <w:r>
        <w:t xml:space="preserve">STEP 5. Create a Living </w:t>
      </w:r>
      <w:r w:rsidRPr="00EB3836">
        <w:t>Calendar</w:t>
      </w:r>
    </w:p>
    <w:p w14:paraId="0C630E60" w14:textId="7AAF9591" w:rsidR="00EB3836" w:rsidRPr="008C72B1" w:rsidRDefault="00EB3836" w:rsidP="008C72B1">
      <w:pPr>
        <w:pStyle w:val="BodyText"/>
      </w:pPr>
      <w:r w:rsidRPr="008C72B1">
        <w:t>Creating a calendar is a great way to make sure everyone knows what fundraising activities are taking place. Include events, mailing, proposal deadlines, etc.</w:t>
      </w:r>
    </w:p>
    <w:p w14:paraId="616171E0" w14:textId="71494DCE" w:rsidR="00EB3836" w:rsidRPr="00BB22A8" w:rsidRDefault="00EB3836" w:rsidP="00734CC4">
      <w:pPr>
        <w:pStyle w:val="BodyText"/>
        <w:numPr>
          <w:ilvl w:val="0"/>
          <w:numId w:val="16"/>
        </w:numPr>
        <w:spacing w:after="40"/>
        <w:ind w:left="893"/>
        <w:rPr>
          <w:b/>
          <w:bCs/>
          <w:color w:val="035C63"/>
        </w:rPr>
      </w:pPr>
      <w:r w:rsidRPr="00BB22A8">
        <w:rPr>
          <w:b/>
          <w:bCs/>
          <w:color w:val="035C63"/>
        </w:rPr>
        <w:t>Create a month-by-month calendar</w:t>
      </w:r>
      <w:r w:rsidRPr="00BB22A8">
        <w:rPr>
          <w:b/>
          <w:bCs/>
          <w:noProof/>
          <w:color w:val="035C63"/>
        </w:rPr>
        <mc:AlternateContent>
          <mc:Choice Requires="wps">
            <w:drawing>
              <wp:anchor distT="0" distB="0" distL="114300" distR="114300" simplePos="0" relativeHeight="251660288" behindDoc="0" locked="0" layoutInCell="1" allowOverlap="1" wp14:anchorId="1F4D70E4" wp14:editId="6525EADA">
                <wp:simplePos x="0" y="0"/>
                <wp:positionH relativeFrom="page">
                  <wp:posOffset>340360</wp:posOffset>
                </wp:positionH>
                <wp:positionV relativeFrom="page">
                  <wp:posOffset>10058400</wp:posOffset>
                </wp:positionV>
                <wp:extent cx="0" cy="0"/>
                <wp:effectExtent l="0" t="0" r="0" b="0"/>
                <wp:wrapNone/>
                <wp:docPr id="169013650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19040">
                          <a:solidFill>
                            <a:srgbClr val="CF872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4D90A" id="Line 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8pt,11in" to="26.8pt,1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" strokecolor="#cf872e" strokeweight=".52889mm">
                <o:lock v:ext="edit" shapetype="f"/>
                <w10:wrap anchorx="page" anchory="page"/>
              </v:line>
            </w:pict>
          </mc:Fallback>
        </mc:AlternateContent>
      </w:r>
    </w:p>
    <w:p w14:paraId="725A901D" w14:textId="4CDAAC8F" w:rsidR="008C72B1" w:rsidRPr="00BB22A8" w:rsidRDefault="008C72B1" w:rsidP="00734CC4">
      <w:pPr>
        <w:pStyle w:val="BodyText"/>
        <w:numPr>
          <w:ilvl w:val="0"/>
          <w:numId w:val="16"/>
        </w:numPr>
        <w:tabs>
          <w:tab w:val="left" w:pos="6246"/>
          <w:tab w:val="left" w:pos="7694"/>
        </w:tabs>
        <w:spacing w:after="40"/>
        <w:ind w:left="893"/>
        <w:rPr>
          <w:b/>
          <w:bCs/>
          <w:color w:val="035C63"/>
        </w:rPr>
      </w:pPr>
      <w:r w:rsidRPr="00BB22A8">
        <w:rPr>
          <w:b/>
          <w:bCs/>
          <w:color w:val="035C63"/>
        </w:rPr>
        <w:t>Make c</w:t>
      </w:r>
      <w:r w:rsidR="00EB3836" w:rsidRPr="00BB22A8">
        <w:rPr>
          <w:b/>
          <w:bCs/>
          <w:color w:val="035C63"/>
        </w:rPr>
        <w:t>alendar available for everyone to see</w:t>
      </w:r>
      <w:r w:rsidR="00EB3836" w:rsidRPr="00BB22A8">
        <w:rPr>
          <w:b/>
          <w:bCs/>
          <w:color w:val="035C63"/>
          <w:spacing w:val="-24"/>
        </w:rPr>
        <w:t xml:space="preserve"> </w:t>
      </w:r>
      <w:r w:rsidR="00EB3836" w:rsidRPr="00BB22A8">
        <w:rPr>
          <w:b/>
          <w:bCs/>
          <w:color w:val="035C63"/>
        </w:rPr>
        <w:t>in</w:t>
      </w:r>
      <w:r w:rsidR="00EB3836" w:rsidRPr="00BB22A8">
        <w:rPr>
          <w:b/>
          <w:bCs/>
          <w:color w:val="035C63"/>
          <w:spacing w:val="-3"/>
        </w:rPr>
        <w:t xml:space="preserve"> </w:t>
      </w:r>
      <w:r w:rsidR="00EB3836" w:rsidRPr="00BB22A8">
        <w:rPr>
          <w:b/>
          <w:bCs/>
          <w:color w:val="035C63"/>
        </w:rPr>
        <w:t>real-tim</w:t>
      </w:r>
      <w:r w:rsidRPr="00BB22A8">
        <w:rPr>
          <w:b/>
          <w:bCs/>
          <w:color w:val="035C63"/>
        </w:rPr>
        <w:t>e</w:t>
      </w:r>
    </w:p>
    <w:p w14:paraId="17579E66" w14:textId="77777777" w:rsidR="00EB3836" w:rsidRDefault="00EB3836" w:rsidP="008C72B1">
      <w:pPr>
        <w:pStyle w:val="Heading3"/>
        <w:numPr>
          <w:ilvl w:val="0"/>
          <w:numId w:val="16"/>
        </w:numPr>
        <w:ind w:left="0"/>
      </w:pPr>
      <w:r>
        <w:t>STEP 6. Year-End Rinse and Repeat</w:t>
      </w:r>
    </w:p>
    <w:p w14:paraId="17647E42" w14:textId="71B57DB7" w:rsidR="00EB3836" w:rsidRDefault="00EB3836" w:rsidP="00EB3836">
      <w:pPr>
        <w:pStyle w:val="BodyText"/>
        <w:spacing w:line="44" w:lineRule="exact"/>
        <w:ind w:left="120"/>
        <w:rPr>
          <w:sz w:val="4"/>
        </w:rPr>
      </w:pPr>
    </w:p>
    <w:p w14:paraId="5DA15D33" w14:textId="0A887EFA" w:rsidR="00EB3836" w:rsidRPr="008C72B1" w:rsidRDefault="00EB3836" w:rsidP="008C72B1">
      <w:pPr>
        <w:pStyle w:val="BodyText"/>
      </w:pPr>
      <w:r w:rsidRPr="008C72B1">
        <w:t>Congratulations! You made it to the end of your budget year, and hopefully, you experienced some successes. By the time you get to this point, you should already be updating your plan in preparation for the next year.</w:t>
      </w:r>
    </w:p>
    <w:p w14:paraId="12815348" w14:textId="77777777" w:rsidR="00EB3836" w:rsidRDefault="00EB3836" w:rsidP="008C72B1">
      <w:pPr>
        <w:pStyle w:val="Heading2"/>
      </w:pPr>
      <w:r>
        <w:t>Final Thoughts</w:t>
      </w:r>
    </w:p>
    <w:p w14:paraId="0664BE43" w14:textId="78E5085A" w:rsidR="00EB3836" w:rsidRDefault="00EB3836" w:rsidP="00EB3836">
      <w:pPr>
        <w:pStyle w:val="BodyText"/>
        <w:spacing w:line="44" w:lineRule="exact"/>
        <w:ind w:left="120"/>
        <w:rPr>
          <w:sz w:val="4"/>
        </w:rPr>
      </w:pPr>
    </w:p>
    <w:p w14:paraId="4E07EC04" w14:textId="775854F0" w:rsidR="00D536F0" w:rsidRDefault="00EB3836" w:rsidP="008C72B1">
      <w:pPr>
        <w:pStyle w:val="BodyText"/>
      </w:pPr>
      <w:r w:rsidRPr="008C72B1">
        <w:t>Is creating a fundraising plan really this simple? Yes! Remember, planning doesn’t have to be hard or take a lot of time, but it does require some serious thought. A good fundraising plan is a roadmap to success and shows you how to allocate your precious resources of time and money. It keeps you out of crisis mode and helps you control the flow of work in your office. When you have a good plan in place, you should never wonder what you need to work on during the day because your plan will guide you.</w:t>
      </w:r>
    </w:p>
    <w:sectPr w:rsidR="00D536F0"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91790" w14:textId="77777777" w:rsidR="00B4279D" w:rsidRDefault="00B4279D">
      <w:r>
        <w:separator/>
      </w:r>
    </w:p>
  </w:endnote>
  <w:endnote w:type="continuationSeparator" w:id="0">
    <w:p w14:paraId="08BF58DC" w14:textId="77777777" w:rsidR="00B4279D" w:rsidRDefault="00B4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5D57B28"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E27564"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4F7FB3B4"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711DE7CA"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5ADB2" w14:textId="77777777" w:rsidR="00B4279D" w:rsidRDefault="00B4279D">
      <w:r>
        <w:separator/>
      </w:r>
    </w:p>
  </w:footnote>
  <w:footnote w:type="continuationSeparator" w:id="0">
    <w:p w14:paraId="33C2644B" w14:textId="77777777" w:rsidR="00B4279D" w:rsidRDefault="00B4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07C6"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55D92B53" wp14:editId="075FE58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04F5EFE6" wp14:editId="6A00FB55">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6CF3C" w14:textId="3AD88BFA" w:rsidR="00807C30" w:rsidRPr="00D25FDC" w:rsidRDefault="00EB3836" w:rsidP="00D25FDC">
                          <w:pPr>
                            <w:pStyle w:val="SidebarVertical"/>
                            <w:rPr>
                              <w:spacing w:val="-2"/>
                            </w:rPr>
                          </w:pPr>
                          <w:r>
                            <w:t>TREC FUNDRAISING &amp; DEVELOPMENT 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5EFE6"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42B6CF3C" w14:textId="3AD88BFA" w:rsidR="00807C30" w:rsidRPr="00D25FDC" w:rsidRDefault="00EB3836" w:rsidP="00D25FDC">
                    <w:pPr>
                      <w:pStyle w:val="SidebarVertical"/>
                      <w:rPr>
                        <w:spacing w:val="-2"/>
                      </w:rPr>
                    </w:pPr>
                    <w:r>
                      <w:t>TREC FUNDRAISING &amp; DEVELOPMENT RESOURCE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F23ED"/>
    <w:multiLevelType w:val="hybridMultilevel"/>
    <w:tmpl w:val="E4BC8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1700DF"/>
    <w:multiLevelType w:val="hybridMultilevel"/>
    <w:tmpl w:val="3FFAA882"/>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05E11"/>
    <w:multiLevelType w:val="hybridMultilevel"/>
    <w:tmpl w:val="EEFE2580"/>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5" w15:restartNumberingAfterBreak="0">
    <w:nsid w:val="4D270470"/>
    <w:multiLevelType w:val="hybridMultilevel"/>
    <w:tmpl w:val="F6CCB32A"/>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330A1B"/>
    <w:multiLevelType w:val="hybridMultilevel"/>
    <w:tmpl w:val="B34C11BC"/>
    <w:lvl w:ilvl="0" w:tplc="CEC63A68">
      <w:start w:val="1"/>
      <w:numFmt w:val="bullet"/>
      <w:lvlText w:val="q"/>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9" w15:restartNumberingAfterBreak="0">
    <w:nsid w:val="57E82236"/>
    <w:multiLevelType w:val="hybridMultilevel"/>
    <w:tmpl w:val="73E475C2"/>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F74603"/>
    <w:multiLevelType w:val="hybridMultilevel"/>
    <w:tmpl w:val="197CF114"/>
    <w:lvl w:ilvl="0" w:tplc="CEC63A68">
      <w:start w:val="1"/>
      <w:numFmt w:val="bullet"/>
      <w:lvlText w:val="q"/>
      <w:lvlJc w:val="left"/>
      <w:pPr>
        <w:ind w:left="89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C67A9C"/>
    <w:multiLevelType w:val="hybridMultilevel"/>
    <w:tmpl w:val="2850EE42"/>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4"/>
  </w:num>
  <w:num w:numId="9" w16cid:durableId="1548950927">
    <w:abstractNumId w:val="8"/>
  </w:num>
  <w:num w:numId="10" w16cid:durableId="370423568">
    <w:abstractNumId w:val="18"/>
  </w:num>
  <w:num w:numId="11" w16cid:durableId="26416269">
    <w:abstractNumId w:val="10"/>
  </w:num>
  <w:num w:numId="12" w16cid:durableId="1099521191">
    <w:abstractNumId w:val="7"/>
  </w:num>
  <w:num w:numId="13" w16cid:durableId="1297293109">
    <w:abstractNumId w:val="16"/>
  </w:num>
  <w:num w:numId="14" w16cid:durableId="28377354">
    <w:abstractNumId w:val="9"/>
  </w:num>
  <w:num w:numId="15" w16cid:durableId="528496177">
    <w:abstractNumId w:val="11"/>
  </w:num>
  <w:num w:numId="16" w16cid:durableId="2068450546">
    <w:abstractNumId w:val="20"/>
  </w:num>
  <w:num w:numId="17" w16cid:durableId="1714844932">
    <w:abstractNumId w:val="17"/>
  </w:num>
  <w:num w:numId="18" w16cid:durableId="497035647">
    <w:abstractNumId w:val="13"/>
  </w:num>
  <w:num w:numId="19" w16cid:durableId="253981634">
    <w:abstractNumId w:val="12"/>
  </w:num>
  <w:num w:numId="20" w16cid:durableId="424422735">
    <w:abstractNumId w:val="21"/>
  </w:num>
  <w:num w:numId="21" w16cid:durableId="1900434909">
    <w:abstractNumId w:val="19"/>
  </w:num>
  <w:num w:numId="22" w16cid:durableId="1279407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43"/>
    <w:rsid w:val="000739E9"/>
    <w:rsid w:val="000A3A8F"/>
    <w:rsid w:val="000B41B9"/>
    <w:rsid w:val="0025269C"/>
    <w:rsid w:val="003A12C2"/>
    <w:rsid w:val="003C333F"/>
    <w:rsid w:val="003F13C6"/>
    <w:rsid w:val="0045309E"/>
    <w:rsid w:val="00485792"/>
    <w:rsid w:val="004A103B"/>
    <w:rsid w:val="005729D7"/>
    <w:rsid w:val="006F0104"/>
    <w:rsid w:val="007232D8"/>
    <w:rsid w:val="00734CC4"/>
    <w:rsid w:val="00807C30"/>
    <w:rsid w:val="00816BC3"/>
    <w:rsid w:val="008308B3"/>
    <w:rsid w:val="008C72B1"/>
    <w:rsid w:val="00912168"/>
    <w:rsid w:val="00941A0B"/>
    <w:rsid w:val="00972A2C"/>
    <w:rsid w:val="0099688A"/>
    <w:rsid w:val="00A604BF"/>
    <w:rsid w:val="00A75BD4"/>
    <w:rsid w:val="00B4279D"/>
    <w:rsid w:val="00B55C43"/>
    <w:rsid w:val="00B95EEC"/>
    <w:rsid w:val="00BB22A8"/>
    <w:rsid w:val="00C45FE1"/>
    <w:rsid w:val="00C569E4"/>
    <w:rsid w:val="00D16C07"/>
    <w:rsid w:val="00D22A1F"/>
    <w:rsid w:val="00D25FDC"/>
    <w:rsid w:val="00D40654"/>
    <w:rsid w:val="00D408ED"/>
    <w:rsid w:val="00D536F0"/>
    <w:rsid w:val="00DB5946"/>
    <w:rsid w:val="00E2697C"/>
    <w:rsid w:val="00E671DD"/>
    <w:rsid w:val="00E72CC0"/>
    <w:rsid w:val="00EB3836"/>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E399DB"/>
  <w14:defaultImageDpi w14:val="0"/>
  <w15:docId w15:val="{3C3011E5-24BE-154C-8565-9E9A1287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13</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6</cp:revision>
  <dcterms:created xsi:type="dcterms:W3CDTF">2025-04-29T20:06:00Z</dcterms:created>
  <dcterms:modified xsi:type="dcterms:W3CDTF">2025-04-29T20:44:00Z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